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5479C" w14:textId="1F5F0467" w:rsidR="00772177" w:rsidRPr="000478E0" w:rsidRDefault="001049E9" w:rsidP="00D03895">
      <w:pPr>
        <w:pStyle w:val="NoSpacing"/>
        <w:widowControl w:val="0"/>
        <w:jc w:val="both"/>
        <w:rPr>
          <w:rFonts w:ascii="Times New Roman" w:hAnsi="Times New Roman" w:cs="Times New Roman"/>
          <w:b/>
          <w:sz w:val="24"/>
          <w:szCs w:val="24"/>
        </w:rPr>
      </w:pPr>
      <w:r w:rsidRPr="000478E0">
        <w:rPr>
          <w:rFonts w:ascii="Times New Roman" w:hAnsi="Times New Roman" w:cs="Times New Roman"/>
          <w:b/>
          <w:sz w:val="24"/>
          <w:szCs w:val="24"/>
        </w:rPr>
        <w:t>Noah</w:t>
      </w:r>
      <w:r w:rsidR="00772177" w:rsidRPr="000478E0">
        <w:rPr>
          <w:rFonts w:ascii="Times New Roman" w:hAnsi="Times New Roman" w:cs="Times New Roman"/>
          <w:b/>
          <w:sz w:val="24"/>
          <w:szCs w:val="24"/>
        </w:rPr>
        <w:t xml:space="preserve"> Holdings Limited [</w:t>
      </w:r>
      <w:r w:rsidRPr="000478E0">
        <w:rPr>
          <w:rFonts w:ascii="Times New Roman" w:hAnsi="Times New Roman" w:cs="Times New Roman"/>
          <w:b/>
          <w:sz w:val="24"/>
          <w:szCs w:val="24"/>
        </w:rPr>
        <w:t>N</w:t>
      </w:r>
      <w:r w:rsidR="00FD68B2" w:rsidRPr="000478E0">
        <w:rPr>
          <w:rFonts w:ascii="Times New Roman" w:hAnsi="Times New Roman" w:cs="Times New Roman"/>
          <w:b/>
          <w:sz w:val="24"/>
          <w:szCs w:val="24"/>
        </w:rPr>
        <w:t>OAH</w:t>
      </w:r>
      <w:r w:rsidR="00772177" w:rsidRPr="000478E0">
        <w:rPr>
          <w:rFonts w:ascii="Times New Roman" w:hAnsi="Times New Roman" w:cs="Times New Roman"/>
          <w:b/>
          <w:sz w:val="24"/>
          <w:szCs w:val="24"/>
        </w:rPr>
        <w:t>]</w:t>
      </w:r>
    </w:p>
    <w:p w14:paraId="45194CEB" w14:textId="1ACAE809" w:rsidR="00772177" w:rsidRPr="000478E0" w:rsidRDefault="00501991" w:rsidP="00D03895">
      <w:pPr>
        <w:pStyle w:val="NoSpacing"/>
        <w:widowControl w:val="0"/>
        <w:jc w:val="both"/>
        <w:rPr>
          <w:rFonts w:ascii="Times New Roman" w:hAnsi="Times New Roman" w:cs="Times New Roman"/>
          <w:b/>
          <w:sz w:val="24"/>
          <w:szCs w:val="24"/>
        </w:rPr>
      </w:pPr>
      <w:bookmarkStart w:id="0" w:name="OLE_LINK2"/>
      <w:r w:rsidRPr="000478E0">
        <w:rPr>
          <w:rFonts w:ascii="Times New Roman" w:hAnsi="Times New Roman" w:cs="Times New Roman"/>
          <w:b/>
          <w:sz w:val="24"/>
          <w:szCs w:val="24"/>
        </w:rPr>
        <w:t>Q</w:t>
      </w:r>
      <w:r w:rsidR="00715DFC" w:rsidRPr="000478E0">
        <w:rPr>
          <w:rFonts w:ascii="Times New Roman" w:hAnsi="Times New Roman" w:cs="Times New Roman"/>
          <w:b/>
          <w:sz w:val="24"/>
          <w:szCs w:val="24"/>
        </w:rPr>
        <w:t>2</w:t>
      </w:r>
      <w:r w:rsidR="00695BF3" w:rsidRPr="000478E0">
        <w:rPr>
          <w:rFonts w:ascii="Times New Roman" w:hAnsi="Times New Roman" w:cs="Times New Roman"/>
          <w:b/>
          <w:sz w:val="24"/>
          <w:szCs w:val="24"/>
        </w:rPr>
        <w:t xml:space="preserve"> </w:t>
      </w:r>
      <w:r w:rsidR="00715DFC" w:rsidRPr="000478E0">
        <w:rPr>
          <w:rFonts w:ascii="Times New Roman" w:hAnsi="Times New Roman" w:cs="Times New Roman"/>
          <w:b/>
          <w:sz w:val="24"/>
          <w:szCs w:val="24"/>
        </w:rPr>
        <w:t xml:space="preserve">&amp; Half-Year </w:t>
      </w:r>
      <w:bookmarkStart w:id="1" w:name="OLE_LINK3"/>
      <w:bookmarkEnd w:id="0"/>
      <w:r w:rsidR="002E5EB7" w:rsidRPr="000478E0">
        <w:rPr>
          <w:rFonts w:ascii="Times New Roman" w:hAnsi="Times New Roman" w:cs="Times New Roman"/>
          <w:b/>
          <w:sz w:val="24"/>
          <w:szCs w:val="24"/>
        </w:rPr>
        <w:t>202</w:t>
      </w:r>
      <w:r w:rsidR="00695BF3" w:rsidRPr="000478E0">
        <w:rPr>
          <w:rFonts w:ascii="Times New Roman" w:hAnsi="Times New Roman" w:cs="Times New Roman"/>
          <w:b/>
          <w:sz w:val="24"/>
          <w:szCs w:val="24"/>
        </w:rPr>
        <w:t>6</w:t>
      </w:r>
      <w:bookmarkEnd w:id="1"/>
      <w:r w:rsidR="005301EA" w:rsidRPr="000478E0">
        <w:rPr>
          <w:rFonts w:ascii="Times New Roman" w:hAnsi="Times New Roman" w:cs="Times New Roman"/>
          <w:b/>
          <w:sz w:val="24"/>
          <w:szCs w:val="24"/>
        </w:rPr>
        <w:t xml:space="preserve"> </w:t>
      </w:r>
      <w:r w:rsidR="002E5EB7" w:rsidRPr="000478E0">
        <w:rPr>
          <w:rFonts w:ascii="Times New Roman" w:hAnsi="Times New Roman" w:cs="Times New Roman"/>
          <w:b/>
          <w:sz w:val="24"/>
          <w:szCs w:val="24"/>
        </w:rPr>
        <w:t xml:space="preserve">Results </w:t>
      </w:r>
      <w:r w:rsidR="00772177" w:rsidRPr="000478E0">
        <w:rPr>
          <w:rFonts w:ascii="Times New Roman" w:hAnsi="Times New Roman" w:cs="Times New Roman"/>
          <w:b/>
          <w:sz w:val="24"/>
          <w:szCs w:val="24"/>
        </w:rPr>
        <w:t>Conference Call</w:t>
      </w:r>
    </w:p>
    <w:p w14:paraId="76A8A1BE" w14:textId="096C8ADD" w:rsidR="00772177" w:rsidRPr="000478E0" w:rsidRDefault="00715DFC" w:rsidP="00D03895">
      <w:pPr>
        <w:pStyle w:val="NoSpacing"/>
        <w:widowControl w:val="0"/>
        <w:jc w:val="both"/>
        <w:rPr>
          <w:rFonts w:ascii="Times New Roman" w:hAnsi="Times New Roman" w:cs="Times New Roman"/>
          <w:b/>
          <w:sz w:val="24"/>
          <w:szCs w:val="24"/>
        </w:rPr>
      </w:pPr>
      <w:r w:rsidRPr="000478E0">
        <w:rPr>
          <w:rFonts w:ascii="Times New Roman" w:hAnsi="Times New Roman" w:cs="Times New Roman"/>
          <w:b/>
          <w:sz w:val="24"/>
          <w:szCs w:val="24"/>
        </w:rPr>
        <w:t>Tuesday, August 25</w:t>
      </w:r>
      <w:r w:rsidR="00943B00" w:rsidRPr="000478E0">
        <w:rPr>
          <w:rFonts w:ascii="Times New Roman" w:hAnsi="Times New Roman" w:cs="Times New Roman"/>
          <w:b/>
          <w:sz w:val="24"/>
          <w:szCs w:val="24"/>
        </w:rPr>
        <w:t>,</w:t>
      </w:r>
      <w:r w:rsidR="00772177" w:rsidRPr="000478E0">
        <w:rPr>
          <w:rFonts w:ascii="Times New Roman" w:hAnsi="Times New Roman" w:cs="Times New Roman"/>
          <w:b/>
          <w:sz w:val="24"/>
          <w:szCs w:val="24"/>
        </w:rPr>
        <w:t xml:space="preserve"> 202</w:t>
      </w:r>
      <w:r w:rsidR="0084626A" w:rsidRPr="000478E0">
        <w:rPr>
          <w:rFonts w:ascii="Times New Roman" w:hAnsi="Times New Roman" w:cs="Times New Roman"/>
          <w:b/>
          <w:sz w:val="24"/>
          <w:szCs w:val="24"/>
        </w:rPr>
        <w:t>6</w:t>
      </w:r>
      <w:r w:rsidR="00943B00" w:rsidRPr="000478E0">
        <w:rPr>
          <w:rFonts w:ascii="Times New Roman" w:hAnsi="Times New Roman" w:cs="Times New Roman"/>
          <w:b/>
          <w:sz w:val="24"/>
          <w:szCs w:val="24"/>
        </w:rPr>
        <w:t>,</w:t>
      </w:r>
      <w:r w:rsidR="00FD68B2" w:rsidRPr="000478E0">
        <w:rPr>
          <w:rFonts w:ascii="Times New Roman" w:hAnsi="Times New Roman" w:cs="Times New Roman"/>
          <w:b/>
          <w:sz w:val="24"/>
          <w:szCs w:val="24"/>
        </w:rPr>
        <w:t xml:space="preserve"> </w:t>
      </w:r>
      <w:r w:rsidR="00D25E5A" w:rsidRPr="000478E0">
        <w:rPr>
          <w:rFonts w:ascii="Times New Roman" w:hAnsi="Times New Roman" w:cs="Times New Roman"/>
          <w:b/>
          <w:color w:val="000000" w:themeColor="text1"/>
          <w:sz w:val="24"/>
          <w:szCs w:val="24"/>
        </w:rPr>
        <w:t>8</w:t>
      </w:r>
      <w:r w:rsidR="00772177" w:rsidRPr="000478E0">
        <w:rPr>
          <w:rFonts w:ascii="Times New Roman" w:hAnsi="Times New Roman" w:cs="Times New Roman"/>
          <w:b/>
          <w:color w:val="000000" w:themeColor="text1"/>
          <w:sz w:val="24"/>
          <w:szCs w:val="24"/>
        </w:rPr>
        <w:t xml:space="preserve">:00 </w:t>
      </w:r>
      <w:r w:rsidR="00CF5E82" w:rsidRPr="000478E0">
        <w:rPr>
          <w:rFonts w:ascii="Times New Roman" w:hAnsi="Times New Roman" w:cs="Times New Roman"/>
          <w:b/>
          <w:color w:val="000000" w:themeColor="text1"/>
          <w:sz w:val="24"/>
          <w:szCs w:val="24"/>
        </w:rPr>
        <w:t>P</w:t>
      </w:r>
      <w:r w:rsidR="00772177" w:rsidRPr="000478E0">
        <w:rPr>
          <w:rFonts w:ascii="Times New Roman" w:hAnsi="Times New Roman" w:cs="Times New Roman"/>
          <w:b/>
          <w:color w:val="000000" w:themeColor="text1"/>
          <w:sz w:val="24"/>
          <w:szCs w:val="24"/>
        </w:rPr>
        <w:t xml:space="preserve">M </w:t>
      </w:r>
      <w:r w:rsidR="00501991" w:rsidRPr="000478E0">
        <w:rPr>
          <w:rFonts w:ascii="Times New Roman" w:hAnsi="Times New Roman" w:cs="Times New Roman"/>
          <w:b/>
          <w:sz w:val="24"/>
          <w:szCs w:val="24"/>
        </w:rPr>
        <w:t>ET.</w:t>
      </w:r>
    </w:p>
    <w:p w14:paraId="3E51F614" w14:textId="77777777" w:rsidR="00772177" w:rsidRPr="000478E0" w:rsidRDefault="00772177" w:rsidP="00D03895">
      <w:pPr>
        <w:pStyle w:val="NoSpacing"/>
        <w:widowControl w:val="0"/>
        <w:jc w:val="both"/>
        <w:rPr>
          <w:rFonts w:ascii="Times New Roman" w:hAnsi="Times New Roman" w:cs="Times New Roman"/>
          <w:bCs/>
          <w:sz w:val="24"/>
          <w:szCs w:val="24"/>
        </w:rPr>
      </w:pPr>
    </w:p>
    <w:p w14:paraId="70835E33" w14:textId="77777777" w:rsidR="004A762D" w:rsidRPr="000478E0" w:rsidRDefault="004A762D" w:rsidP="00D03895">
      <w:pPr>
        <w:pStyle w:val="NoSpacing"/>
        <w:widowControl w:val="0"/>
        <w:jc w:val="both"/>
        <w:rPr>
          <w:rFonts w:ascii="Times New Roman" w:hAnsi="Times New Roman" w:cs="Times New Roman"/>
          <w:bCs/>
          <w:sz w:val="24"/>
          <w:szCs w:val="24"/>
        </w:rPr>
      </w:pPr>
    </w:p>
    <w:p w14:paraId="41B3BE81" w14:textId="69A19558" w:rsidR="00772177" w:rsidRDefault="00772177" w:rsidP="00D03895">
      <w:pPr>
        <w:pStyle w:val="NoSpacing"/>
        <w:widowControl w:val="0"/>
        <w:jc w:val="both"/>
        <w:rPr>
          <w:rFonts w:ascii="Times New Roman" w:hAnsi="Times New Roman" w:cs="Times New Roman"/>
          <w:bCs/>
          <w:sz w:val="24"/>
          <w:szCs w:val="24"/>
        </w:rPr>
      </w:pPr>
      <w:r w:rsidRPr="000478E0">
        <w:rPr>
          <w:rFonts w:ascii="Times New Roman" w:hAnsi="Times New Roman" w:cs="Times New Roman"/>
          <w:bCs/>
          <w:sz w:val="24"/>
          <w:szCs w:val="24"/>
        </w:rPr>
        <w:t>Company Representatives</w:t>
      </w:r>
    </w:p>
    <w:p w14:paraId="0657A821" w14:textId="49E597D5" w:rsidR="00804771" w:rsidRDefault="00804771" w:rsidP="00D03895">
      <w:pPr>
        <w:pStyle w:val="NoSpacing"/>
        <w:jc w:val="both"/>
        <w:rPr>
          <w:rFonts w:ascii="Times New Roman" w:hAnsi="Times New Roman" w:cs="Times New Roman"/>
          <w:bCs/>
          <w:sz w:val="24"/>
          <w:szCs w:val="24"/>
        </w:rPr>
      </w:pPr>
      <w:r w:rsidRPr="000478E0">
        <w:rPr>
          <w:rFonts w:ascii="Times New Roman" w:hAnsi="Times New Roman" w:cs="Times New Roman"/>
          <w:bCs/>
          <w:sz w:val="24"/>
          <w:szCs w:val="24"/>
        </w:rPr>
        <w:t>Nora Wang, Co-Founder and Chairlady</w:t>
      </w:r>
    </w:p>
    <w:p w14:paraId="089820D2" w14:textId="7209F763" w:rsidR="00804771" w:rsidRPr="00804771" w:rsidRDefault="00804771" w:rsidP="00D03895">
      <w:pPr>
        <w:pStyle w:val="NoSpacing"/>
        <w:widowControl w:val="0"/>
        <w:jc w:val="both"/>
        <w:rPr>
          <w:rFonts w:ascii="Times New Roman" w:hAnsi="Times New Roman" w:cs="Times New Roman"/>
          <w:bCs/>
          <w:sz w:val="24"/>
          <w:szCs w:val="24"/>
        </w:rPr>
      </w:pPr>
      <w:r w:rsidRPr="000478E0">
        <w:rPr>
          <w:rFonts w:ascii="Times New Roman" w:hAnsi="Times New Roman" w:cs="Times New Roman"/>
          <w:bCs/>
          <w:sz w:val="24"/>
          <w:szCs w:val="24"/>
        </w:rPr>
        <w:t>Zander Yin, Co-Founder, Director, CEO</w:t>
      </w:r>
    </w:p>
    <w:p w14:paraId="0758D97A" w14:textId="0494D587" w:rsidR="00AD396F" w:rsidRPr="000478E0" w:rsidRDefault="00AD396F" w:rsidP="00D03895">
      <w:pPr>
        <w:pStyle w:val="NoSpacing"/>
        <w:widowControl w:val="0"/>
        <w:jc w:val="both"/>
        <w:rPr>
          <w:rFonts w:ascii="Times New Roman" w:hAnsi="Times New Roman" w:cs="Times New Roman"/>
          <w:bCs/>
          <w:sz w:val="24"/>
          <w:szCs w:val="24"/>
        </w:rPr>
      </w:pPr>
      <w:r w:rsidRPr="000478E0">
        <w:rPr>
          <w:rFonts w:ascii="Times New Roman" w:hAnsi="Times New Roman" w:cs="Times New Roman"/>
          <w:bCs/>
          <w:sz w:val="24"/>
          <w:szCs w:val="24"/>
        </w:rPr>
        <w:t>Grant Pan</w:t>
      </w:r>
      <w:r w:rsidR="00943B00"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Chief Financial Officer</w:t>
      </w:r>
    </w:p>
    <w:p w14:paraId="724BF0DC" w14:textId="0FFA57A2" w:rsidR="00565622" w:rsidRDefault="00565622" w:rsidP="00D03895">
      <w:pPr>
        <w:pStyle w:val="NoSpacing"/>
        <w:widowControl w:val="0"/>
        <w:jc w:val="both"/>
        <w:rPr>
          <w:rFonts w:ascii="Times New Roman" w:hAnsi="Times New Roman" w:cs="Times New Roman"/>
          <w:bCs/>
          <w:sz w:val="24"/>
          <w:szCs w:val="24"/>
        </w:rPr>
      </w:pPr>
      <w:r w:rsidRPr="000478E0">
        <w:rPr>
          <w:rFonts w:ascii="Times New Roman" w:hAnsi="Times New Roman" w:cs="Times New Roman"/>
          <w:bCs/>
          <w:sz w:val="24"/>
          <w:szCs w:val="24"/>
        </w:rPr>
        <w:t>Jason Wu, Deputy CFO</w:t>
      </w:r>
    </w:p>
    <w:p w14:paraId="59089CC8" w14:textId="4828A89B" w:rsidR="00804771" w:rsidRPr="000478E0" w:rsidRDefault="00804771" w:rsidP="00D03895">
      <w:pPr>
        <w:pStyle w:val="NoSpacing"/>
        <w:widowControl w:val="0"/>
        <w:jc w:val="both"/>
        <w:rPr>
          <w:rFonts w:ascii="Times New Roman" w:hAnsi="Times New Roman" w:cs="Times New Roman"/>
          <w:bCs/>
          <w:sz w:val="24"/>
          <w:szCs w:val="24"/>
        </w:rPr>
      </w:pPr>
      <w:r w:rsidRPr="000478E0">
        <w:rPr>
          <w:rFonts w:ascii="Times New Roman" w:hAnsi="Times New Roman" w:cs="Times New Roman"/>
          <w:bCs/>
          <w:sz w:val="24"/>
          <w:szCs w:val="24"/>
        </w:rPr>
        <w:t>Doreen Chiu,</w:t>
      </w:r>
      <w:r>
        <w:rPr>
          <w:rFonts w:ascii="Times New Roman" w:hAnsi="Times New Roman" w:cs="Times New Roman" w:hint="eastAsia"/>
          <w:bCs/>
          <w:sz w:val="24"/>
          <w:szCs w:val="24"/>
          <w:lang w:eastAsia="zh-CN"/>
        </w:rPr>
        <w:t xml:space="preserve"> </w:t>
      </w:r>
      <w:r w:rsidRPr="00804771">
        <w:rPr>
          <w:rFonts w:ascii="Times New Roman" w:hAnsi="Times New Roman" w:cs="Times New Roman"/>
          <w:bCs/>
          <w:sz w:val="24"/>
          <w:szCs w:val="24"/>
        </w:rPr>
        <w:t>Head of IR,</w:t>
      </w:r>
      <w:r>
        <w:rPr>
          <w:rFonts w:ascii="Times New Roman" w:hAnsi="Times New Roman" w:cs="Times New Roman" w:hint="eastAsia"/>
          <w:bCs/>
          <w:sz w:val="24"/>
          <w:szCs w:val="24"/>
          <w:lang w:eastAsia="zh-CN"/>
        </w:rPr>
        <w:t xml:space="preserve"> </w:t>
      </w:r>
      <w:r w:rsidRPr="000478E0">
        <w:rPr>
          <w:rFonts w:ascii="Times New Roman" w:hAnsi="Times New Roman" w:cs="Times New Roman"/>
          <w:bCs/>
          <w:sz w:val="24"/>
          <w:szCs w:val="24"/>
        </w:rPr>
        <w:t>Senior Director</w:t>
      </w:r>
    </w:p>
    <w:p w14:paraId="65AAC64F" w14:textId="6F240FFD" w:rsidR="009317D1" w:rsidRDefault="009317D1" w:rsidP="00D03895">
      <w:pPr>
        <w:pStyle w:val="NoSpacing"/>
        <w:jc w:val="both"/>
        <w:rPr>
          <w:rFonts w:ascii="Times New Roman" w:hAnsi="Times New Roman" w:cs="Times New Roman"/>
          <w:bCs/>
          <w:sz w:val="24"/>
          <w:szCs w:val="24"/>
        </w:rPr>
      </w:pPr>
    </w:p>
    <w:p w14:paraId="1C396F88" w14:textId="77777777" w:rsidR="00500F3C" w:rsidRPr="000478E0" w:rsidRDefault="00500F3C" w:rsidP="00D03895">
      <w:pPr>
        <w:pStyle w:val="NoSpacing"/>
        <w:jc w:val="both"/>
        <w:rPr>
          <w:rFonts w:ascii="Times New Roman" w:hAnsi="Times New Roman" w:cs="Times New Roman"/>
          <w:bCs/>
          <w:sz w:val="24"/>
          <w:szCs w:val="24"/>
        </w:rPr>
      </w:pPr>
    </w:p>
    <w:p w14:paraId="6CB8D495" w14:textId="2070301B" w:rsidR="000930E0" w:rsidRPr="000478E0" w:rsidRDefault="009317D1" w:rsidP="00D03895">
      <w:pPr>
        <w:pStyle w:val="NoSpacing"/>
        <w:jc w:val="both"/>
        <w:rPr>
          <w:rFonts w:ascii="Times New Roman" w:hAnsi="Times New Roman" w:cs="Times New Roman"/>
          <w:bCs/>
          <w:color w:val="000000" w:themeColor="text1"/>
          <w:sz w:val="24"/>
          <w:szCs w:val="24"/>
        </w:rPr>
      </w:pPr>
      <w:r w:rsidRPr="000478E0">
        <w:rPr>
          <w:rFonts w:ascii="Times New Roman" w:hAnsi="Times New Roman" w:cs="Times New Roman"/>
          <w:bCs/>
          <w:sz w:val="24"/>
          <w:szCs w:val="24"/>
        </w:rPr>
        <w:t xml:space="preserve"> </w:t>
      </w:r>
    </w:p>
    <w:p w14:paraId="7532F978" w14:textId="4D9D439F" w:rsidR="00486BBF" w:rsidRPr="00500F3C" w:rsidRDefault="00486BBF" w:rsidP="00500F3C">
      <w:pPr>
        <w:pStyle w:val="NoSpacing"/>
        <w:spacing w:after="240"/>
        <w:jc w:val="both"/>
        <w:rPr>
          <w:rFonts w:ascii="Times New Roman" w:hAnsi="Times New Roman" w:cs="Times New Roman"/>
          <w:b/>
          <w:color w:val="000000" w:themeColor="text1"/>
          <w:sz w:val="24"/>
          <w:szCs w:val="24"/>
        </w:rPr>
      </w:pPr>
      <w:r w:rsidRPr="000478E0">
        <w:rPr>
          <w:rFonts w:ascii="Times New Roman" w:hAnsi="Times New Roman" w:cs="Times New Roman"/>
          <w:b/>
          <w:color w:val="000000" w:themeColor="text1"/>
          <w:sz w:val="24"/>
          <w:szCs w:val="24"/>
        </w:rPr>
        <w:t>P</w:t>
      </w:r>
      <w:r w:rsidR="00772177" w:rsidRPr="000478E0">
        <w:rPr>
          <w:rFonts w:ascii="Times New Roman" w:hAnsi="Times New Roman" w:cs="Times New Roman"/>
          <w:b/>
          <w:color w:val="000000" w:themeColor="text1"/>
          <w:sz w:val="24"/>
          <w:szCs w:val="24"/>
        </w:rPr>
        <w:t>resentation</w:t>
      </w:r>
    </w:p>
    <w:p w14:paraId="33F85BD5" w14:textId="2537F7A4" w:rsidR="00397AE1" w:rsidRPr="000478E0" w:rsidRDefault="00772177" w:rsidP="00D03895">
      <w:pPr>
        <w:pStyle w:val="NoSpacing"/>
        <w:widowControl w:val="0"/>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Operator: </w:t>
      </w:r>
      <w:r w:rsidR="00FD68B2" w:rsidRPr="000478E0">
        <w:rPr>
          <w:rFonts w:ascii="Times New Roman" w:hAnsi="Times New Roman" w:cs="Times New Roman"/>
          <w:bCs/>
          <w:sz w:val="24"/>
          <w:szCs w:val="24"/>
        </w:rPr>
        <w:t xml:space="preserve">Good </w:t>
      </w:r>
      <w:r w:rsidR="000F5B7A" w:rsidRPr="000478E0">
        <w:rPr>
          <w:rFonts w:ascii="Times New Roman" w:hAnsi="Times New Roman" w:cs="Times New Roman"/>
          <w:bCs/>
          <w:sz w:val="24"/>
          <w:szCs w:val="24"/>
        </w:rPr>
        <w:t>day</w:t>
      </w:r>
      <w:r w:rsidR="00650FBC" w:rsidRPr="000478E0">
        <w:rPr>
          <w:rFonts w:ascii="Times New Roman" w:hAnsi="Times New Roman" w:cs="Times New Roman"/>
          <w:bCs/>
          <w:sz w:val="24"/>
          <w:szCs w:val="24"/>
        </w:rPr>
        <w:t xml:space="preserve">, and </w:t>
      </w:r>
      <w:r w:rsidR="00FD68B2" w:rsidRPr="000478E0">
        <w:rPr>
          <w:rFonts w:ascii="Times New Roman" w:hAnsi="Times New Roman" w:cs="Times New Roman"/>
          <w:bCs/>
          <w:sz w:val="24"/>
          <w:szCs w:val="24"/>
        </w:rPr>
        <w:t xml:space="preserve">welcome to </w:t>
      </w:r>
      <w:r w:rsidR="00650FBC" w:rsidRPr="000478E0">
        <w:rPr>
          <w:rFonts w:ascii="Times New Roman" w:hAnsi="Times New Roman" w:cs="Times New Roman"/>
          <w:bCs/>
          <w:sz w:val="24"/>
          <w:szCs w:val="24"/>
        </w:rPr>
        <w:t xml:space="preserve">the </w:t>
      </w:r>
      <w:r w:rsidR="00FD68B2" w:rsidRPr="000478E0">
        <w:rPr>
          <w:rFonts w:ascii="Times New Roman" w:hAnsi="Times New Roman" w:cs="Times New Roman"/>
          <w:bCs/>
          <w:sz w:val="24"/>
          <w:szCs w:val="24"/>
        </w:rPr>
        <w:t>Noah</w:t>
      </w:r>
      <w:r w:rsidR="00650FBC" w:rsidRPr="000478E0">
        <w:rPr>
          <w:rFonts w:ascii="Times New Roman" w:hAnsi="Times New Roman" w:cs="Times New Roman"/>
          <w:bCs/>
          <w:sz w:val="24"/>
          <w:szCs w:val="24"/>
        </w:rPr>
        <w:t xml:space="preserve"> Holdings Limited </w:t>
      </w:r>
      <w:r w:rsidR="00715DFC" w:rsidRPr="000478E0">
        <w:rPr>
          <w:rFonts w:ascii="Times New Roman" w:hAnsi="Times New Roman" w:cs="Times New Roman"/>
          <w:bCs/>
          <w:sz w:val="24"/>
          <w:szCs w:val="24"/>
        </w:rPr>
        <w:t xml:space="preserve">Second </w:t>
      </w:r>
      <w:r w:rsidR="00650FBC" w:rsidRPr="000478E0">
        <w:rPr>
          <w:rFonts w:ascii="Times New Roman" w:hAnsi="Times New Roman" w:cs="Times New Roman"/>
          <w:bCs/>
          <w:sz w:val="24"/>
          <w:szCs w:val="24"/>
        </w:rPr>
        <w:t xml:space="preserve">Quarter </w:t>
      </w:r>
      <w:r w:rsidR="00715DFC" w:rsidRPr="000478E0">
        <w:rPr>
          <w:rFonts w:ascii="Times New Roman" w:hAnsi="Times New Roman" w:cs="Times New Roman"/>
          <w:bCs/>
          <w:sz w:val="24"/>
          <w:szCs w:val="24"/>
        </w:rPr>
        <w:t xml:space="preserve">and Half-Year </w:t>
      </w:r>
      <w:r w:rsidR="00FD68B2" w:rsidRPr="000478E0">
        <w:rPr>
          <w:rFonts w:ascii="Times New Roman" w:hAnsi="Times New Roman" w:cs="Times New Roman"/>
          <w:bCs/>
          <w:sz w:val="24"/>
          <w:szCs w:val="24"/>
        </w:rPr>
        <w:t>202</w:t>
      </w:r>
      <w:r w:rsidR="000930E0" w:rsidRPr="000478E0">
        <w:rPr>
          <w:rFonts w:ascii="Times New Roman" w:hAnsi="Times New Roman" w:cs="Times New Roman"/>
          <w:bCs/>
          <w:sz w:val="24"/>
          <w:szCs w:val="24"/>
        </w:rPr>
        <w:t>6</w:t>
      </w:r>
      <w:r w:rsidR="00FD68B2" w:rsidRPr="000478E0">
        <w:rPr>
          <w:rFonts w:ascii="Times New Roman" w:hAnsi="Times New Roman" w:cs="Times New Roman"/>
          <w:bCs/>
          <w:sz w:val="24"/>
          <w:szCs w:val="24"/>
        </w:rPr>
        <w:t xml:space="preserve"> </w:t>
      </w:r>
      <w:r w:rsidR="00650FBC" w:rsidRPr="000478E0">
        <w:rPr>
          <w:rFonts w:ascii="Times New Roman" w:hAnsi="Times New Roman" w:cs="Times New Roman"/>
          <w:bCs/>
          <w:sz w:val="24"/>
          <w:szCs w:val="24"/>
        </w:rPr>
        <w:t>E</w:t>
      </w:r>
      <w:r w:rsidR="00FD68B2" w:rsidRPr="000478E0">
        <w:rPr>
          <w:rFonts w:ascii="Times New Roman" w:hAnsi="Times New Roman" w:cs="Times New Roman"/>
          <w:bCs/>
          <w:sz w:val="24"/>
          <w:szCs w:val="24"/>
        </w:rPr>
        <w:t xml:space="preserve">arnings </w:t>
      </w:r>
      <w:r w:rsidR="00650FBC" w:rsidRPr="000478E0">
        <w:rPr>
          <w:rFonts w:ascii="Times New Roman" w:hAnsi="Times New Roman" w:cs="Times New Roman"/>
          <w:bCs/>
          <w:sz w:val="24"/>
          <w:szCs w:val="24"/>
        </w:rPr>
        <w:t>C</w:t>
      </w:r>
      <w:r w:rsidR="00FD68B2" w:rsidRPr="000478E0">
        <w:rPr>
          <w:rFonts w:ascii="Times New Roman" w:hAnsi="Times New Roman" w:cs="Times New Roman"/>
          <w:bCs/>
          <w:sz w:val="24"/>
          <w:szCs w:val="24"/>
        </w:rPr>
        <w:t xml:space="preserve">onference </w:t>
      </w:r>
      <w:r w:rsidR="00650FBC" w:rsidRPr="000478E0">
        <w:rPr>
          <w:rFonts w:ascii="Times New Roman" w:hAnsi="Times New Roman" w:cs="Times New Roman"/>
          <w:bCs/>
          <w:sz w:val="24"/>
          <w:szCs w:val="24"/>
        </w:rPr>
        <w:t>C</w:t>
      </w:r>
      <w:r w:rsidR="00FD68B2" w:rsidRPr="000478E0">
        <w:rPr>
          <w:rFonts w:ascii="Times New Roman" w:hAnsi="Times New Roman" w:cs="Times New Roman"/>
          <w:bCs/>
          <w:sz w:val="24"/>
          <w:szCs w:val="24"/>
        </w:rPr>
        <w:t xml:space="preserve">all. </w:t>
      </w:r>
      <w:r w:rsidR="00397AE1" w:rsidRPr="000478E0">
        <w:rPr>
          <w:rFonts w:ascii="Times New Roman" w:hAnsi="Times New Roman" w:cs="Times New Roman"/>
          <w:bCs/>
          <w:sz w:val="24"/>
          <w:szCs w:val="24"/>
        </w:rPr>
        <w:t>(Operator Instructions). After today’s presentation, there will be an opportunity to ask questions.</w:t>
      </w:r>
      <w:r w:rsidR="000F5B7A" w:rsidRPr="000478E0">
        <w:rPr>
          <w:rFonts w:ascii="Times New Roman" w:hAnsi="Times New Roman" w:cs="Times New Roman"/>
          <w:bCs/>
          <w:sz w:val="24"/>
          <w:szCs w:val="24"/>
        </w:rPr>
        <w:t xml:space="preserve"> (Operator Instructions).</w:t>
      </w:r>
      <w:r w:rsidR="00397AE1" w:rsidRPr="000478E0">
        <w:rPr>
          <w:rFonts w:ascii="Times New Roman" w:hAnsi="Times New Roman" w:cs="Times New Roman"/>
          <w:bCs/>
          <w:sz w:val="24"/>
          <w:szCs w:val="24"/>
        </w:rPr>
        <w:t xml:space="preserve"> Please note t</w:t>
      </w:r>
      <w:r w:rsidR="003308B7" w:rsidRPr="000478E0">
        <w:rPr>
          <w:rFonts w:ascii="Times New Roman" w:hAnsi="Times New Roman" w:cs="Times New Roman"/>
          <w:bCs/>
          <w:sz w:val="24"/>
          <w:szCs w:val="24"/>
        </w:rPr>
        <w:t>oday’s</w:t>
      </w:r>
      <w:r w:rsidR="00397AE1" w:rsidRPr="000478E0">
        <w:rPr>
          <w:rFonts w:ascii="Times New Roman" w:hAnsi="Times New Roman" w:cs="Times New Roman"/>
          <w:bCs/>
          <w:sz w:val="24"/>
          <w:szCs w:val="24"/>
        </w:rPr>
        <w:t xml:space="preserve"> event is being recorded.</w:t>
      </w:r>
    </w:p>
    <w:p w14:paraId="3EDACE19" w14:textId="70FDAEB5" w:rsidR="00E80A4F" w:rsidRPr="000478E0" w:rsidRDefault="00397AE1" w:rsidP="00D03895">
      <w:pPr>
        <w:pStyle w:val="NoSpacing"/>
        <w:widowControl w:val="0"/>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I would now like to turn the conference over to Doreen Chiu</w:t>
      </w:r>
      <w:r w:rsidR="003308B7" w:rsidRPr="000478E0">
        <w:rPr>
          <w:rFonts w:ascii="Times New Roman" w:hAnsi="Times New Roman" w:cs="Times New Roman"/>
          <w:bCs/>
          <w:sz w:val="24"/>
          <w:szCs w:val="24"/>
        </w:rPr>
        <w:t xml:space="preserve"> with </w:t>
      </w:r>
      <w:r w:rsidR="000930E0" w:rsidRPr="000478E0">
        <w:rPr>
          <w:rFonts w:ascii="Times New Roman" w:hAnsi="Times New Roman" w:cs="Times New Roman"/>
          <w:bCs/>
          <w:sz w:val="24"/>
          <w:szCs w:val="24"/>
        </w:rPr>
        <w:t>Investor Relations</w:t>
      </w:r>
      <w:r w:rsidR="00E80A4F" w:rsidRPr="000478E0">
        <w:rPr>
          <w:rFonts w:ascii="Times New Roman" w:hAnsi="Times New Roman" w:cs="Times New Roman"/>
          <w:bCs/>
          <w:sz w:val="24"/>
          <w:szCs w:val="24"/>
        </w:rPr>
        <w:t>. Please go ahead.</w:t>
      </w:r>
    </w:p>
    <w:p w14:paraId="38810E94" w14:textId="7A59EE35" w:rsidR="00BB398C" w:rsidRPr="000478E0" w:rsidRDefault="00E80A4F"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Doreen Chiu: </w:t>
      </w:r>
      <w:r w:rsidR="00CA33D9" w:rsidRPr="000478E0">
        <w:rPr>
          <w:rFonts w:ascii="Times New Roman" w:hAnsi="Times New Roman" w:cs="Times New Roman"/>
          <w:bCs/>
          <w:sz w:val="24"/>
          <w:szCs w:val="24"/>
        </w:rPr>
        <w:t>Thank you</w:t>
      </w:r>
      <w:r w:rsidR="003308B7" w:rsidRPr="000478E0">
        <w:rPr>
          <w:rFonts w:ascii="Times New Roman" w:hAnsi="Times New Roman" w:cs="Times New Roman"/>
          <w:bCs/>
          <w:sz w:val="24"/>
          <w:szCs w:val="24"/>
        </w:rPr>
        <w:t>. G</w:t>
      </w:r>
      <w:r w:rsidR="00BB398C" w:rsidRPr="000478E0">
        <w:rPr>
          <w:rFonts w:ascii="Times New Roman" w:hAnsi="Times New Roman" w:cs="Times New Roman"/>
          <w:bCs/>
          <w:sz w:val="24"/>
          <w:szCs w:val="24"/>
        </w:rPr>
        <w:t>ood morning</w:t>
      </w:r>
      <w:r w:rsidR="003308B7" w:rsidRPr="000478E0">
        <w:rPr>
          <w:rFonts w:ascii="Times New Roman" w:hAnsi="Times New Roman" w:cs="Times New Roman"/>
          <w:bCs/>
          <w:sz w:val="24"/>
          <w:szCs w:val="24"/>
        </w:rPr>
        <w:t xml:space="preserve"> and good evening</w:t>
      </w:r>
      <w:r w:rsidR="000930E0" w:rsidRPr="000478E0">
        <w:rPr>
          <w:rFonts w:ascii="Times New Roman" w:hAnsi="Times New Roman" w:cs="Times New Roman"/>
          <w:bCs/>
          <w:sz w:val="24"/>
          <w:szCs w:val="24"/>
        </w:rPr>
        <w:t>, everyone</w:t>
      </w:r>
      <w:r w:rsidR="003308B7" w:rsidRPr="000478E0">
        <w:rPr>
          <w:rFonts w:ascii="Times New Roman" w:hAnsi="Times New Roman" w:cs="Times New Roman"/>
          <w:bCs/>
          <w:sz w:val="24"/>
          <w:szCs w:val="24"/>
        </w:rPr>
        <w:t>. Welcome</w:t>
      </w:r>
      <w:r w:rsidR="000930E0" w:rsidRPr="000478E0">
        <w:rPr>
          <w:rFonts w:ascii="Times New Roman" w:hAnsi="Times New Roman" w:cs="Times New Roman"/>
          <w:bCs/>
          <w:sz w:val="24"/>
          <w:szCs w:val="24"/>
        </w:rPr>
        <w:t xml:space="preserve"> </w:t>
      </w:r>
      <w:r w:rsidR="000F5B7A" w:rsidRPr="000478E0">
        <w:rPr>
          <w:rFonts w:ascii="Times New Roman" w:hAnsi="Times New Roman" w:cs="Times New Roman"/>
          <w:bCs/>
          <w:sz w:val="24"/>
          <w:szCs w:val="24"/>
        </w:rPr>
        <w:t>to</w:t>
      </w:r>
      <w:r w:rsidR="00BB398C" w:rsidRPr="000478E0">
        <w:rPr>
          <w:rFonts w:ascii="Times New Roman" w:hAnsi="Times New Roman" w:cs="Times New Roman"/>
          <w:bCs/>
          <w:sz w:val="24"/>
          <w:szCs w:val="24"/>
        </w:rPr>
        <w:t xml:space="preserve"> Noah</w:t>
      </w:r>
      <w:r w:rsidR="000930E0" w:rsidRPr="000478E0">
        <w:rPr>
          <w:rFonts w:ascii="Times New Roman" w:hAnsi="Times New Roman" w:cs="Times New Roman"/>
          <w:bCs/>
          <w:sz w:val="24"/>
          <w:szCs w:val="24"/>
        </w:rPr>
        <w:t>’s</w:t>
      </w:r>
      <w:r w:rsidR="000F5B7A" w:rsidRPr="000478E0">
        <w:rPr>
          <w:rFonts w:ascii="Times New Roman" w:hAnsi="Times New Roman" w:cs="Times New Roman"/>
          <w:bCs/>
          <w:sz w:val="24"/>
          <w:szCs w:val="24"/>
        </w:rPr>
        <w:t xml:space="preserve"> </w:t>
      </w:r>
      <w:r w:rsidR="003308B7" w:rsidRPr="000478E0">
        <w:rPr>
          <w:rFonts w:ascii="Times New Roman" w:hAnsi="Times New Roman" w:cs="Times New Roman"/>
          <w:bCs/>
          <w:sz w:val="24"/>
          <w:szCs w:val="24"/>
        </w:rPr>
        <w:t xml:space="preserve">second quarter </w:t>
      </w:r>
      <w:r w:rsidR="00BB398C" w:rsidRPr="000478E0">
        <w:rPr>
          <w:rFonts w:ascii="Times New Roman" w:hAnsi="Times New Roman" w:cs="Times New Roman"/>
          <w:bCs/>
          <w:sz w:val="24"/>
          <w:szCs w:val="24"/>
        </w:rPr>
        <w:t>202</w:t>
      </w:r>
      <w:r w:rsidR="000930E0" w:rsidRPr="000478E0">
        <w:rPr>
          <w:rFonts w:ascii="Times New Roman" w:hAnsi="Times New Roman" w:cs="Times New Roman"/>
          <w:bCs/>
          <w:sz w:val="24"/>
          <w:szCs w:val="24"/>
        </w:rPr>
        <w:t>6</w:t>
      </w:r>
      <w:r w:rsidR="00BB398C" w:rsidRPr="000478E0">
        <w:rPr>
          <w:rFonts w:ascii="Times New Roman" w:hAnsi="Times New Roman" w:cs="Times New Roman"/>
          <w:bCs/>
          <w:sz w:val="24"/>
          <w:szCs w:val="24"/>
        </w:rPr>
        <w:t xml:space="preserve"> Earnings Conference Call. Joining me </w:t>
      </w:r>
      <w:r w:rsidR="000F5B7A" w:rsidRPr="000478E0">
        <w:rPr>
          <w:rFonts w:ascii="Times New Roman" w:hAnsi="Times New Roman" w:cs="Times New Roman"/>
          <w:bCs/>
          <w:sz w:val="24"/>
          <w:szCs w:val="24"/>
        </w:rPr>
        <w:t xml:space="preserve">on the call </w:t>
      </w:r>
      <w:r w:rsidR="00BB398C" w:rsidRPr="000478E0">
        <w:rPr>
          <w:rFonts w:ascii="Times New Roman" w:hAnsi="Times New Roman" w:cs="Times New Roman"/>
          <w:bCs/>
          <w:sz w:val="24"/>
          <w:szCs w:val="24"/>
        </w:rPr>
        <w:t xml:space="preserve">today are Ms. </w:t>
      </w:r>
      <w:r w:rsidR="003308B7" w:rsidRPr="000478E0">
        <w:rPr>
          <w:rFonts w:ascii="Times New Roman" w:hAnsi="Times New Roman" w:cs="Times New Roman"/>
          <w:bCs/>
          <w:sz w:val="24"/>
          <w:szCs w:val="24"/>
        </w:rPr>
        <w:t>No</w:t>
      </w:r>
      <w:r w:rsidR="00565622" w:rsidRPr="000478E0">
        <w:rPr>
          <w:rFonts w:ascii="Times New Roman" w:hAnsi="Times New Roman" w:cs="Times New Roman"/>
          <w:bCs/>
          <w:sz w:val="24"/>
          <w:szCs w:val="24"/>
        </w:rPr>
        <w:t>r</w:t>
      </w:r>
      <w:r w:rsidR="003308B7" w:rsidRPr="000478E0">
        <w:rPr>
          <w:rFonts w:ascii="Times New Roman" w:hAnsi="Times New Roman" w:cs="Times New Roman"/>
          <w:bCs/>
          <w:sz w:val="24"/>
          <w:szCs w:val="24"/>
        </w:rPr>
        <w:t xml:space="preserve">a </w:t>
      </w:r>
      <w:r w:rsidR="00BB398C" w:rsidRPr="000478E0">
        <w:rPr>
          <w:rFonts w:ascii="Times New Roman" w:hAnsi="Times New Roman" w:cs="Times New Roman"/>
          <w:bCs/>
          <w:sz w:val="24"/>
          <w:szCs w:val="24"/>
        </w:rPr>
        <w:t>Wang</w:t>
      </w:r>
      <w:r w:rsidR="003308B7" w:rsidRPr="000478E0">
        <w:rPr>
          <w:rFonts w:ascii="Times New Roman" w:hAnsi="Times New Roman" w:cs="Times New Roman"/>
          <w:bCs/>
          <w:sz w:val="24"/>
          <w:szCs w:val="24"/>
        </w:rPr>
        <w:t xml:space="preserve">, </w:t>
      </w:r>
      <w:r w:rsidR="00BB398C" w:rsidRPr="000478E0">
        <w:rPr>
          <w:rFonts w:ascii="Times New Roman" w:hAnsi="Times New Roman" w:cs="Times New Roman"/>
          <w:bCs/>
          <w:sz w:val="24"/>
          <w:szCs w:val="24"/>
        </w:rPr>
        <w:t>Co-Founder and Chairlady; Mr. Zander Yin, Co-Founder, Director and CEO; Mr. Grant Pan, CFO</w:t>
      </w:r>
      <w:r w:rsidR="003308B7" w:rsidRPr="000478E0">
        <w:rPr>
          <w:rFonts w:ascii="Times New Roman" w:hAnsi="Times New Roman" w:cs="Times New Roman"/>
          <w:bCs/>
          <w:sz w:val="24"/>
          <w:szCs w:val="24"/>
        </w:rPr>
        <w:t>; and Mr. Ja</w:t>
      </w:r>
      <w:r w:rsidR="00565622" w:rsidRPr="000478E0">
        <w:rPr>
          <w:rFonts w:ascii="Times New Roman" w:hAnsi="Times New Roman" w:cs="Times New Roman"/>
          <w:bCs/>
          <w:sz w:val="24"/>
          <w:szCs w:val="24"/>
        </w:rPr>
        <w:t>son Wu, Deputy</w:t>
      </w:r>
      <w:r w:rsidR="00857CEF" w:rsidRPr="000478E0">
        <w:rPr>
          <w:rFonts w:ascii="Times New Roman" w:hAnsi="Times New Roman" w:cs="Times New Roman"/>
          <w:bCs/>
          <w:sz w:val="24"/>
          <w:szCs w:val="24"/>
        </w:rPr>
        <w:t xml:space="preserve"> CFO</w:t>
      </w:r>
      <w:r w:rsidR="00BB398C" w:rsidRPr="000478E0">
        <w:rPr>
          <w:rFonts w:ascii="Times New Roman" w:hAnsi="Times New Roman" w:cs="Times New Roman"/>
          <w:bCs/>
          <w:sz w:val="24"/>
          <w:szCs w:val="24"/>
        </w:rPr>
        <w:t xml:space="preserve">. Mr. Yin will begin with an overview of our recent business highlights, followed by Mr. Pan, who will </w:t>
      </w:r>
      <w:r w:rsidR="00506F18" w:rsidRPr="000478E0">
        <w:rPr>
          <w:rFonts w:ascii="Times New Roman" w:hAnsi="Times New Roman" w:cs="Times New Roman"/>
          <w:bCs/>
          <w:sz w:val="24"/>
          <w:szCs w:val="24"/>
        </w:rPr>
        <w:t>discuss</w:t>
      </w:r>
      <w:r w:rsidR="00BB398C" w:rsidRPr="000478E0">
        <w:rPr>
          <w:rFonts w:ascii="Times New Roman" w:hAnsi="Times New Roman" w:cs="Times New Roman"/>
          <w:bCs/>
          <w:sz w:val="24"/>
          <w:szCs w:val="24"/>
        </w:rPr>
        <w:t xml:space="preserve"> our financial and operational results.</w:t>
      </w:r>
      <w:r w:rsidR="00506F18" w:rsidRPr="000478E0">
        <w:rPr>
          <w:rFonts w:ascii="Times New Roman" w:hAnsi="Times New Roman" w:cs="Times New Roman"/>
          <w:bCs/>
          <w:sz w:val="24"/>
          <w:szCs w:val="24"/>
        </w:rPr>
        <w:t xml:space="preserve"> They will all be available to take your</w:t>
      </w:r>
      <w:r w:rsidR="0010190E" w:rsidRPr="000478E0">
        <w:rPr>
          <w:rFonts w:ascii="Times New Roman" w:hAnsi="Times New Roman" w:cs="Times New Roman"/>
          <w:bCs/>
          <w:sz w:val="24"/>
          <w:szCs w:val="24"/>
        </w:rPr>
        <w:t xml:space="preserve"> questions</w:t>
      </w:r>
      <w:r w:rsidR="00506F18" w:rsidRPr="000478E0">
        <w:rPr>
          <w:rFonts w:ascii="Times New Roman" w:hAnsi="Times New Roman" w:cs="Times New Roman"/>
          <w:bCs/>
          <w:sz w:val="24"/>
          <w:szCs w:val="24"/>
        </w:rPr>
        <w:t xml:space="preserve"> in the Q&amp;A session that follows</w:t>
      </w:r>
      <w:r w:rsidR="0010190E" w:rsidRPr="000478E0">
        <w:rPr>
          <w:rFonts w:ascii="Times New Roman" w:hAnsi="Times New Roman" w:cs="Times New Roman"/>
          <w:bCs/>
          <w:sz w:val="24"/>
          <w:szCs w:val="24"/>
        </w:rPr>
        <w:t>.</w:t>
      </w:r>
    </w:p>
    <w:p w14:paraId="315E6D52" w14:textId="19449D07" w:rsidR="00506F18" w:rsidRPr="000478E0" w:rsidRDefault="00506F18"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Please note that the discussion today will contain forward-looking statements that are subject to risks and uncertainties, that may cause actual results </w:t>
      </w:r>
      <w:r w:rsidR="00EB144C" w:rsidRPr="000478E0">
        <w:rPr>
          <w:rFonts w:ascii="Times New Roman" w:hAnsi="Times New Roman" w:cs="Times New Roman"/>
          <w:bCs/>
          <w:sz w:val="24"/>
          <w:szCs w:val="24"/>
        </w:rPr>
        <w:t>t</w:t>
      </w:r>
      <w:r w:rsidR="00C80D9F" w:rsidRPr="000478E0">
        <w:rPr>
          <w:rFonts w:ascii="Times New Roman" w:hAnsi="Times New Roman" w:cs="Times New Roman"/>
          <w:bCs/>
          <w:sz w:val="24"/>
          <w:szCs w:val="24"/>
        </w:rPr>
        <w:t>o</w:t>
      </w:r>
      <w:r w:rsidRPr="000478E0">
        <w:rPr>
          <w:rFonts w:ascii="Times New Roman" w:hAnsi="Times New Roman" w:cs="Times New Roman"/>
          <w:bCs/>
          <w:sz w:val="24"/>
          <w:szCs w:val="24"/>
        </w:rPr>
        <w:t xml:space="preserve"> vary materially from those in our forward-looking statements. Potential risks and uncertainties include, but are not limited to, those outlined in our public filings with the SEC and the Hong Kong Stock Exchange. Noah does not undertake any obligation to update any forward-looking statements, except as required under </w:t>
      </w:r>
      <w:r w:rsidR="00C80D9F" w:rsidRPr="000478E0">
        <w:rPr>
          <w:rFonts w:ascii="Times New Roman" w:hAnsi="Times New Roman" w:cs="Times New Roman"/>
          <w:bCs/>
          <w:sz w:val="24"/>
          <w:szCs w:val="24"/>
        </w:rPr>
        <w:t xml:space="preserve">the </w:t>
      </w:r>
      <w:r w:rsidRPr="000478E0">
        <w:rPr>
          <w:rFonts w:ascii="Times New Roman" w:hAnsi="Times New Roman" w:cs="Times New Roman"/>
          <w:bCs/>
          <w:sz w:val="24"/>
          <w:szCs w:val="24"/>
        </w:rPr>
        <w:t>applicable law.</w:t>
      </w:r>
    </w:p>
    <w:p w14:paraId="418E899A" w14:textId="05915043" w:rsidR="00BB398C" w:rsidRPr="000478E0" w:rsidRDefault="00BB398C"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With</w:t>
      </w:r>
      <w:r w:rsidR="00EB144C" w:rsidRPr="000478E0">
        <w:rPr>
          <w:rFonts w:ascii="Times New Roman" w:hAnsi="Times New Roman" w:cs="Times New Roman"/>
          <w:bCs/>
          <w:sz w:val="24"/>
          <w:szCs w:val="24"/>
        </w:rPr>
        <w:t xml:space="preserve"> that</w:t>
      </w:r>
      <w:r w:rsidRPr="000478E0">
        <w:rPr>
          <w:rFonts w:ascii="Times New Roman" w:hAnsi="Times New Roman" w:cs="Times New Roman"/>
          <w:bCs/>
          <w:sz w:val="24"/>
          <w:szCs w:val="24"/>
        </w:rPr>
        <w:t>, I w</w:t>
      </w:r>
      <w:r w:rsidR="00EB144C" w:rsidRPr="000478E0">
        <w:rPr>
          <w:rFonts w:ascii="Times New Roman" w:hAnsi="Times New Roman" w:cs="Times New Roman"/>
          <w:bCs/>
          <w:sz w:val="24"/>
          <w:szCs w:val="24"/>
        </w:rPr>
        <w:t xml:space="preserve">ould like to pass the </w:t>
      </w:r>
      <w:r w:rsidRPr="000478E0">
        <w:rPr>
          <w:rFonts w:ascii="Times New Roman" w:hAnsi="Times New Roman" w:cs="Times New Roman"/>
          <w:bCs/>
          <w:sz w:val="24"/>
          <w:szCs w:val="24"/>
        </w:rPr>
        <w:t>call over to Mr. Yin</w:t>
      </w:r>
      <w:r w:rsidR="00C80D9F" w:rsidRPr="000478E0">
        <w:rPr>
          <w:rFonts w:ascii="Times New Roman" w:hAnsi="Times New Roman" w:cs="Times New Roman"/>
          <w:bCs/>
          <w:sz w:val="24"/>
          <w:szCs w:val="24"/>
        </w:rPr>
        <w:t>, CEO</w:t>
      </w:r>
      <w:r w:rsidRPr="000478E0">
        <w:rPr>
          <w:rFonts w:ascii="Times New Roman" w:hAnsi="Times New Roman" w:cs="Times New Roman"/>
          <w:bCs/>
          <w:sz w:val="24"/>
          <w:szCs w:val="24"/>
        </w:rPr>
        <w:t>.</w:t>
      </w:r>
      <w:r w:rsidR="00F05DBC" w:rsidRPr="000478E0">
        <w:rPr>
          <w:rFonts w:ascii="Times New Roman" w:hAnsi="Times New Roman" w:cs="Times New Roman"/>
          <w:bCs/>
          <w:sz w:val="24"/>
          <w:szCs w:val="24"/>
        </w:rPr>
        <w:t xml:space="preserve"> </w:t>
      </w:r>
      <w:r w:rsidR="005F55BA" w:rsidRPr="000478E0">
        <w:rPr>
          <w:rFonts w:ascii="Times New Roman" w:hAnsi="Times New Roman" w:cs="Times New Roman"/>
          <w:bCs/>
          <w:sz w:val="24"/>
          <w:szCs w:val="24"/>
        </w:rPr>
        <w:t xml:space="preserve">Please </w:t>
      </w:r>
      <w:r w:rsidR="00F05DBC" w:rsidRPr="000478E0">
        <w:rPr>
          <w:rFonts w:ascii="Times New Roman" w:hAnsi="Times New Roman" w:cs="Times New Roman"/>
          <w:bCs/>
          <w:sz w:val="24"/>
          <w:szCs w:val="24"/>
        </w:rPr>
        <w:t>go ahead.</w:t>
      </w:r>
    </w:p>
    <w:p w14:paraId="2B1FAA5E" w14:textId="186DC166" w:rsidR="005F55BA" w:rsidRPr="000478E0" w:rsidRDefault="00C80D9F"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Zander</w:t>
      </w:r>
      <w:r w:rsidR="00BB398C" w:rsidRPr="000478E0">
        <w:rPr>
          <w:rFonts w:ascii="Times New Roman" w:hAnsi="Times New Roman" w:cs="Times New Roman"/>
          <w:bCs/>
          <w:sz w:val="24"/>
          <w:szCs w:val="24"/>
        </w:rPr>
        <w:t xml:space="preserve"> Yin</w:t>
      </w:r>
      <w:r w:rsidR="00F05DBC" w:rsidRPr="000478E0">
        <w:rPr>
          <w:rFonts w:ascii="Times New Roman" w:hAnsi="Times New Roman" w:cs="Times New Roman"/>
          <w:bCs/>
          <w:sz w:val="24"/>
          <w:szCs w:val="24"/>
        </w:rPr>
        <w:t xml:space="preserve">: (Speaking Foreign Language). </w:t>
      </w:r>
    </w:p>
    <w:p w14:paraId="7B8EADCF" w14:textId="29280B89" w:rsidR="005C737A" w:rsidRPr="000478E0" w:rsidRDefault="00F05DBC"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(Translated).</w:t>
      </w:r>
      <w:r w:rsidR="005C737A" w:rsidRPr="000478E0">
        <w:rPr>
          <w:rFonts w:ascii="Times New Roman" w:eastAsia="SimSun" w:hAnsi="Times New Roman" w:cs="Times New Roman"/>
          <w:bCs/>
          <w:sz w:val="24"/>
          <w:szCs w:val="24"/>
        </w:rPr>
        <w:t xml:space="preserve"> </w:t>
      </w:r>
      <w:r w:rsidR="005C737A" w:rsidRPr="000478E0">
        <w:rPr>
          <w:rFonts w:ascii="Times New Roman" w:hAnsi="Times New Roman" w:cs="Times New Roman"/>
          <w:bCs/>
          <w:sz w:val="24"/>
          <w:szCs w:val="24"/>
        </w:rPr>
        <w:t>Good morning, everyone. Thank you for joining Noah Holdings’ second quarter 2026 earnings call.</w:t>
      </w:r>
      <w:r w:rsidR="00C80D9F"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As we entered the second quarter, Noah’s transformation reached a new stage.</w:t>
      </w:r>
      <w:r w:rsidR="00C80D9F"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On our first</w:t>
      </w:r>
      <w:r w:rsidR="003F08F3"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quarter earnings call, we said that Q1 represented the beginning of the validation of Noah’s new operating model.</w:t>
      </w:r>
    </w:p>
    <w:p w14:paraId="6EF8A2C4" w14:textId="1C982A36"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lastRenderedPageBreak/>
        <w:t xml:space="preserve">After the second quarter, I believe we can </w:t>
      </w:r>
      <w:proofErr w:type="gramStart"/>
      <w:r w:rsidRPr="000478E0">
        <w:rPr>
          <w:rFonts w:ascii="Times New Roman" w:hAnsi="Times New Roman" w:cs="Times New Roman"/>
          <w:bCs/>
          <w:sz w:val="24"/>
          <w:szCs w:val="24"/>
        </w:rPr>
        <w:t>take</w:t>
      </w:r>
      <w:proofErr w:type="gramEnd"/>
      <w:r w:rsidRPr="000478E0">
        <w:rPr>
          <w:rFonts w:ascii="Times New Roman" w:hAnsi="Times New Roman" w:cs="Times New Roman"/>
          <w:bCs/>
          <w:sz w:val="24"/>
          <w:szCs w:val="24"/>
        </w:rPr>
        <w:t xml:space="preserve"> that conclusion one step further</w:t>
      </w:r>
      <w:r w:rsidR="003F08F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Revenues associated with our legacy model are being phased out in an </w:t>
      </w:r>
      <w:r w:rsidR="00C876CD" w:rsidRPr="00C876CD">
        <w:rPr>
          <w:rFonts w:ascii="Times New Roman" w:hAnsi="Times New Roman" w:cs="Times New Roman"/>
          <w:bCs/>
          <w:sz w:val="24"/>
          <w:szCs w:val="24"/>
        </w:rPr>
        <w:t>orderly</w:t>
      </w:r>
      <w:r w:rsidR="00C876CD" w:rsidRPr="00C876CD" w:rsidDel="00C876CD">
        <w:rPr>
          <w:rFonts w:ascii="Times New Roman" w:hAnsi="Times New Roman" w:cs="Times New Roman"/>
          <w:bCs/>
          <w:sz w:val="24"/>
          <w:szCs w:val="24"/>
        </w:rPr>
        <w:t xml:space="preserve"> </w:t>
      </w:r>
      <w:r w:rsidRPr="000478E0">
        <w:rPr>
          <w:rFonts w:ascii="Times New Roman" w:hAnsi="Times New Roman" w:cs="Times New Roman"/>
          <w:bCs/>
          <w:sz w:val="24"/>
          <w:szCs w:val="24"/>
        </w:rPr>
        <w:t>manner, while our new operating model is not only being validated, but is also beginning to generate revenue, asset growth, and profit.</w:t>
      </w:r>
    </w:p>
    <w:p w14:paraId="55724C12" w14:textId="77777777" w:rsidR="00C876CD" w:rsidRDefault="005C737A" w:rsidP="00804771">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Most importantly, our AI Wealth Management Department, a new AI-enabled front-office operating model we have been developing over the past year, has now established its first meaningful proof point in Singapore.</w:t>
      </w:r>
      <w:r w:rsidR="003F08F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quarter, we observed three developments that have become increasingly clear.</w:t>
      </w:r>
    </w:p>
    <w:p w14:paraId="329C3C8A" w14:textId="31E3BCAF" w:rsidR="005C737A" w:rsidRPr="000478E0" w:rsidRDefault="003F08F3"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 xml:space="preserve">First, Singapore has </w:t>
      </w:r>
      <w:r w:rsidR="00C876CD" w:rsidRPr="00C876CD">
        <w:rPr>
          <w:rFonts w:ascii="Times New Roman" w:hAnsi="Times New Roman" w:cs="Times New Roman"/>
          <w:bCs/>
          <w:sz w:val="24"/>
          <w:szCs w:val="24"/>
        </w:rPr>
        <w:t>provided</w:t>
      </w:r>
      <w:r w:rsidR="005C737A" w:rsidRPr="000478E0">
        <w:rPr>
          <w:rFonts w:ascii="Times New Roman" w:hAnsi="Times New Roman" w:cs="Times New Roman"/>
          <w:bCs/>
          <w:sz w:val="24"/>
          <w:szCs w:val="24"/>
        </w:rPr>
        <w:t xml:space="preserve"> the first meaningful validation of our AI Wealth Management Department model in approximately </w:t>
      </w:r>
      <w:r w:rsidRPr="000478E0">
        <w:rPr>
          <w:rFonts w:ascii="Times New Roman" w:hAnsi="Times New Roman" w:cs="Times New Roman"/>
          <w:bCs/>
          <w:sz w:val="24"/>
          <w:szCs w:val="24"/>
        </w:rPr>
        <w:t>10</w:t>
      </w:r>
      <w:r w:rsidR="005C737A" w:rsidRPr="000478E0">
        <w:rPr>
          <w:rFonts w:ascii="Times New Roman" w:hAnsi="Times New Roman" w:cs="Times New Roman"/>
          <w:bCs/>
          <w:sz w:val="24"/>
          <w:szCs w:val="24"/>
        </w:rPr>
        <w:t xml:space="preserve"> months, and the business achieved monthly profitability in July.</w:t>
      </w:r>
    </w:p>
    <w:p w14:paraId="2ECB388D" w14:textId="2776DA5C"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Second, </w:t>
      </w:r>
      <w:r w:rsidR="00C876CD" w:rsidRPr="00C876CD">
        <w:rPr>
          <w:rFonts w:ascii="Times New Roman" w:hAnsi="Times New Roman" w:cs="Times New Roman"/>
          <w:bCs/>
          <w:sz w:val="24"/>
          <w:szCs w:val="24"/>
        </w:rPr>
        <w:t xml:space="preserve">net </w:t>
      </w:r>
      <w:r w:rsidRPr="000478E0">
        <w:rPr>
          <w:rFonts w:ascii="Times New Roman" w:hAnsi="Times New Roman" w:cs="Times New Roman"/>
          <w:bCs/>
          <w:sz w:val="24"/>
          <w:szCs w:val="24"/>
        </w:rPr>
        <w:t>performance-based income reached RMB238 million in the first half of the year, demonstrating how the global investment capabilities we have built over many years are increasingly translating into earnings.</w:t>
      </w:r>
    </w:p>
    <w:p w14:paraId="0B93EC66" w14:textId="3F6FB71D"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Third, while our total</w:t>
      </w:r>
      <w:r w:rsidR="003F08F3" w:rsidRPr="000478E0">
        <w:rPr>
          <w:rFonts w:ascii="Times New Roman" w:hAnsi="Times New Roman" w:cs="Times New Roman"/>
          <w:bCs/>
          <w:sz w:val="24"/>
          <w:szCs w:val="24"/>
        </w:rPr>
        <w:t xml:space="preserve"> employee</w:t>
      </w:r>
      <w:r w:rsidRPr="000478E0">
        <w:rPr>
          <w:rFonts w:ascii="Times New Roman" w:hAnsi="Times New Roman" w:cs="Times New Roman"/>
          <w:bCs/>
          <w:sz w:val="24"/>
          <w:szCs w:val="24"/>
        </w:rPr>
        <w:t xml:space="preserve"> headcount declined 17%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w:t>
      </w:r>
      <w:r w:rsidR="0057187D" w:rsidRPr="000478E0">
        <w:rPr>
          <w:rFonts w:ascii="Times New Roman" w:hAnsi="Times New Roman" w:cs="Times New Roman"/>
          <w:bCs/>
          <w:sz w:val="24"/>
          <w:szCs w:val="24"/>
        </w:rPr>
        <w:t>USD</w:t>
      </w:r>
      <w:r w:rsidRPr="000478E0">
        <w:rPr>
          <w:rFonts w:ascii="Times New Roman" w:hAnsi="Times New Roman" w:cs="Times New Roman"/>
          <w:bCs/>
          <w:sz w:val="24"/>
          <w:szCs w:val="24"/>
        </w:rPr>
        <w:t xml:space="preserve">-denominated AUM increased </w:t>
      </w:r>
      <w:r w:rsidR="00E06EBE" w:rsidRPr="000478E0">
        <w:rPr>
          <w:rFonts w:ascii="Times New Roman" w:hAnsi="Times New Roman" w:cs="Times New Roman"/>
          <w:bCs/>
          <w:sz w:val="24"/>
          <w:szCs w:val="24"/>
        </w:rPr>
        <w:t xml:space="preserve">by </w:t>
      </w:r>
      <w:r w:rsidRPr="000478E0">
        <w:rPr>
          <w:rFonts w:ascii="Times New Roman" w:hAnsi="Times New Roman" w:cs="Times New Roman"/>
          <w:bCs/>
          <w:sz w:val="24"/>
          <w:szCs w:val="24"/>
        </w:rPr>
        <w:t xml:space="preserve">11.7%. More importantly, our overseas RM headcount declined </w:t>
      </w:r>
      <w:r w:rsidR="00E06EBE" w:rsidRPr="000478E0">
        <w:rPr>
          <w:rFonts w:ascii="Times New Roman" w:hAnsi="Times New Roman" w:cs="Times New Roman"/>
          <w:bCs/>
          <w:sz w:val="24"/>
          <w:szCs w:val="24"/>
        </w:rPr>
        <w:t xml:space="preserve">by </w:t>
      </w:r>
      <w:r w:rsidRPr="000478E0">
        <w:rPr>
          <w:rFonts w:ascii="Times New Roman" w:hAnsi="Times New Roman" w:cs="Times New Roman"/>
          <w:bCs/>
          <w:sz w:val="24"/>
          <w:szCs w:val="24"/>
        </w:rPr>
        <w:t xml:space="preserve">36.2% </w:t>
      </w:r>
      <w:r w:rsidR="003F08F3" w:rsidRPr="000478E0">
        <w:rPr>
          <w:rFonts w:ascii="Times New Roman" w:hAnsi="Times New Roman" w:cs="Times New Roman"/>
          <w:bCs/>
          <w:sz w:val="24"/>
          <w:szCs w:val="24"/>
        </w:rPr>
        <w:t>year-</w:t>
      </w:r>
      <w:proofErr w:type="gramStart"/>
      <w:r w:rsidR="003F08F3" w:rsidRPr="000478E0">
        <w:rPr>
          <w:rFonts w:ascii="Times New Roman" w:hAnsi="Times New Roman" w:cs="Times New Roman"/>
          <w:bCs/>
          <w:sz w:val="24"/>
          <w:szCs w:val="24"/>
        </w:rPr>
        <w:t>over-year</w:t>
      </w:r>
      <w:proofErr w:type="gramEnd"/>
      <w:r w:rsidRPr="000478E0">
        <w:rPr>
          <w:rFonts w:ascii="Times New Roman" w:hAnsi="Times New Roman" w:cs="Times New Roman"/>
          <w:bCs/>
          <w:sz w:val="24"/>
          <w:szCs w:val="24"/>
        </w:rPr>
        <w:t>, while overseas assets continued to grow.</w:t>
      </w:r>
      <w:r w:rsidR="00E06EB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This suggests that we </w:t>
      </w:r>
      <w:proofErr w:type="gramStart"/>
      <w:r w:rsidRPr="000478E0">
        <w:rPr>
          <w:rFonts w:ascii="Times New Roman" w:hAnsi="Times New Roman" w:cs="Times New Roman"/>
          <w:bCs/>
          <w:sz w:val="24"/>
          <w:szCs w:val="24"/>
        </w:rPr>
        <w:t>are beginning</w:t>
      </w:r>
      <w:proofErr w:type="gramEnd"/>
      <w:r w:rsidRPr="000478E0">
        <w:rPr>
          <w:rFonts w:ascii="Times New Roman" w:hAnsi="Times New Roman" w:cs="Times New Roman"/>
          <w:bCs/>
          <w:sz w:val="24"/>
          <w:szCs w:val="24"/>
        </w:rPr>
        <w:t xml:space="preserve"> to decouple asset growth from RM headcount growth</w:t>
      </w:r>
      <w:r w:rsidR="00E06EBE"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a relationship that has historically been highly linear in traditional wealth management.</w:t>
      </w:r>
    </w:p>
    <w:p w14:paraId="6231C638" w14:textId="77777777" w:rsidR="00E06EBE"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This is also the most important message we would like to communicate to the market today</w:t>
      </w:r>
      <w:r w:rsidR="00E06EB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For Noah, AI is no longer simply about improving efficiency or reducing costs. It is beginning to change how we organize our front office, how we serve clients, and how we expand globally.</w:t>
      </w:r>
      <w:r w:rsidR="00E06EBE" w:rsidRPr="000478E0">
        <w:rPr>
          <w:rFonts w:ascii="Times New Roman" w:hAnsi="Times New Roman" w:cs="Times New Roman"/>
          <w:bCs/>
          <w:sz w:val="24"/>
          <w:szCs w:val="24"/>
        </w:rPr>
        <w:t xml:space="preserve"> </w:t>
      </w:r>
    </w:p>
    <w:p w14:paraId="17C6B7AD" w14:textId="77777777" w:rsidR="00C876CD" w:rsidRDefault="005C737A" w:rsidP="00804771">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Today, I will discuss our financial performance, our Mainland China business, our international business, and our key priorities for the second half of the year.</w:t>
      </w:r>
      <w:r w:rsidR="00E06EBE" w:rsidRPr="000478E0">
        <w:rPr>
          <w:rFonts w:ascii="Times New Roman" w:hAnsi="Times New Roman" w:cs="Times New Roman"/>
          <w:bCs/>
          <w:sz w:val="24"/>
          <w:szCs w:val="24"/>
        </w:rPr>
        <w:t xml:space="preserve"> </w:t>
      </w:r>
    </w:p>
    <w:p w14:paraId="0476D756" w14:textId="461B1378"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In the second quarter, we generated net revenues of RMB620 million.</w:t>
      </w:r>
      <w:r w:rsidR="00E06EB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Operating income was RMB216 million, up 34%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with an operating margin of 34.8%.</w:t>
      </w:r>
    </w:p>
    <w:p w14:paraId="5E2FB6A9" w14:textId="1354A1D6"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Non-GAAP net income attributable to Noah was RMB238 million, up 25.9%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and 77.8% quarter</w:t>
      </w:r>
      <w:r w:rsidR="00E06EBE" w:rsidRPr="000478E0">
        <w:rPr>
          <w:rFonts w:ascii="Times New Roman" w:hAnsi="Times New Roman" w:cs="Times New Roman"/>
          <w:bCs/>
          <w:sz w:val="24"/>
          <w:szCs w:val="24"/>
        </w:rPr>
        <w:t>-</w:t>
      </w:r>
      <w:r w:rsidRPr="000478E0">
        <w:rPr>
          <w:rFonts w:ascii="Times New Roman" w:hAnsi="Times New Roman" w:cs="Times New Roman"/>
          <w:bCs/>
          <w:sz w:val="24"/>
          <w:szCs w:val="24"/>
        </w:rPr>
        <w:t>over</w:t>
      </w:r>
      <w:r w:rsidR="00E06EBE" w:rsidRPr="000478E0">
        <w:rPr>
          <w:rFonts w:ascii="Times New Roman" w:hAnsi="Times New Roman" w:cs="Times New Roman"/>
          <w:bCs/>
          <w:sz w:val="24"/>
          <w:szCs w:val="24"/>
        </w:rPr>
        <w:t>-</w:t>
      </w:r>
      <w:r w:rsidRPr="000478E0">
        <w:rPr>
          <w:rFonts w:ascii="Times New Roman" w:hAnsi="Times New Roman" w:cs="Times New Roman"/>
          <w:bCs/>
          <w:sz w:val="24"/>
          <w:szCs w:val="24"/>
        </w:rPr>
        <w:t>quarter.</w:t>
      </w:r>
    </w:p>
    <w:p w14:paraId="677F68FA" w14:textId="5AB569C9"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For the first half of the year, net revenues were RMB1.2</w:t>
      </w:r>
      <w:r w:rsidR="00E06EBE" w:rsidRPr="000478E0">
        <w:rPr>
          <w:rFonts w:ascii="Times New Roman" w:hAnsi="Times New Roman" w:cs="Times New Roman"/>
          <w:bCs/>
          <w:sz w:val="24"/>
          <w:szCs w:val="24"/>
        </w:rPr>
        <w:t>5</w:t>
      </w:r>
      <w:r w:rsidRPr="000478E0">
        <w:rPr>
          <w:rFonts w:ascii="Times New Roman" w:hAnsi="Times New Roman" w:cs="Times New Roman"/>
          <w:bCs/>
          <w:sz w:val="24"/>
          <w:szCs w:val="24"/>
        </w:rPr>
        <w:t xml:space="preserve"> billion, broadly flat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Operating income reached RMB452 million, up 30.3%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with an operating margin of 36.3%, representing an improvement of 8.4 percentage points from the same period last year. Non-GAAP net income was RMB372 million, up 3.9%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w:t>
      </w:r>
    </w:p>
    <w:p w14:paraId="1DEB3B21" w14:textId="5AE50261"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This quarter also marked Noah’s 63</w:t>
      </w:r>
      <w:r w:rsidR="00E06EBE" w:rsidRPr="000478E0">
        <w:rPr>
          <w:rFonts w:ascii="Times New Roman" w:hAnsi="Times New Roman" w:cs="Times New Roman"/>
          <w:bCs/>
          <w:sz w:val="24"/>
          <w:szCs w:val="24"/>
        </w:rPr>
        <w:t>rd</w:t>
      </w:r>
      <w:r w:rsidRPr="000478E0">
        <w:rPr>
          <w:rFonts w:ascii="Times New Roman" w:hAnsi="Times New Roman" w:cs="Times New Roman"/>
          <w:bCs/>
          <w:sz w:val="24"/>
          <w:szCs w:val="24"/>
        </w:rPr>
        <w:t xml:space="preserve"> consecutive quarter of </w:t>
      </w:r>
      <w:r w:rsidR="00E06EBE" w:rsidRPr="000478E0">
        <w:rPr>
          <w:rFonts w:ascii="Times New Roman" w:hAnsi="Times New Roman" w:cs="Times New Roman"/>
          <w:bCs/>
          <w:sz w:val="24"/>
          <w:szCs w:val="24"/>
        </w:rPr>
        <w:t>n</w:t>
      </w:r>
      <w:r w:rsidRPr="000478E0">
        <w:rPr>
          <w:rFonts w:ascii="Times New Roman" w:hAnsi="Times New Roman" w:cs="Times New Roman"/>
          <w:bCs/>
          <w:sz w:val="24"/>
          <w:szCs w:val="24"/>
        </w:rPr>
        <w:t>on-GAAP profitability since our IPO.</w:t>
      </w:r>
    </w:p>
    <w:p w14:paraId="34DE53BA" w14:textId="2CBDA011" w:rsidR="00986303" w:rsidRPr="00A92C14" w:rsidRDefault="005C737A" w:rsidP="00D03895">
      <w:pPr>
        <w:pStyle w:val="NoSpacing"/>
        <w:spacing w:after="240"/>
        <w:jc w:val="both"/>
        <w:rPr>
          <w:rFonts w:ascii="Times New Roman" w:hAnsi="Times New Roman" w:cs="Times New Roman"/>
          <w:bCs/>
          <w:sz w:val="24"/>
          <w:szCs w:val="24"/>
        </w:rPr>
      </w:pPr>
      <w:r w:rsidRPr="00A92C14">
        <w:rPr>
          <w:rFonts w:ascii="Times New Roman" w:hAnsi="Times New Roman" w:cs="Times New Roman"/>
          <w:bCs/>
          <w:sz w:val="24"/>
          <w:szCs w:val="24"/>
        </w:rPr>
        <w:t>While revenue remained broadly stable compared with last year, the composition of our revenue and our operating efficiency have changed meaningfully.</w:t>
      </w:r>
      <w:r w:rsidR="00B80101" w:rsidRPr="00A92C14">
        <w:rPr>
          <w:rFonts w:ascii="Times New Roman" w:hAnsi="Times New Roman" w:cs="Times New Roman"/>
          <w:bCs/>
          <w:sz w:val="24"/>
          <w:szCs w:val="24"/>
        </w:rPr>
        <w:t xml:space="preserve"> </w:t>
      </w:r>
      <w:r w:rsidRPr="00A92C14">
        <w:rPr>
          <w:rFonts w:ascii="Times New Roman" w:hAnsi="Times New Roman" w:cs="Times New Roman"/>
          <w:bCs/>
          <w:sz w:val="24"/>
          <w:szCs w:val="24"/>
        </w:rPr>
        <w:t>I would like to explain this change clearly.</w:t>
      </w:r>
      <w:r w:rsidR="00B80101" w:rsidRPr="00A92C14">
        <w:rPr>
          <w:rFonts w:ascii="Times New Roman" w:hAnsi="Times New Roman" w:cs="Times New Roman"/>
          <w:bCs/>
          <w:sz w:val="24"/>
          <w:szCs w:val="24"/>
        </w:rPr>
        <w:t xml:space="preserve"> </w:t>
      </w:r>
      <w:r w:rsidRPr="00A92C14">
        <w:rPr>
          <w:rFonts w:ascii="Times New Roman" w:hAnsi="Times New Roman" w:cs="Times New Roman"/>
          <w:bCs/>
          <w:sz w:val="24"/>
          <w:szCs w:val="24"/>
        </w:rPr>
        <w:t>On one hand, revenues associated with the legacy model are being phased out in an ord</w:t>
      </w:r>
      <w:r w:rsidR="00AA0558" w:rsidRPr="00A92C14">
        <w:rPr>
          <w:rFonts w:ascii="Times New Roman" w:hAnsi="Times New Roman" w:cs="Times New Roman"/>
          <w:bCs/>
          <w:sz w:val="24"/>
          <w:szCs w:val="24"/>
        </w:rPr>
        <w:t>erly</w:t>
      </w:r>
      <w:r w:rsidRPr="00A92C14">
        <w:rPr>
          <w:rFonts w:ascii="Times New Roman" w:hAnsi="Times New Roman" w:cs="Times New Roman"/>
          <w:bCs/>
          <w:sz w:val="24"/>
          <w:szCs w:val="24"/>
        </w:rPr>
        <w:t xml:space="preserve"> </w:t>
      </w:r>
      <w:r w:rsidRPr="00A92C14">
        <w:rPr>
          <w:rFonts w:ascii="Times New Roman" w:hAnsi="Times New Roman" w:cs="Times New Roman"/>
          <w:bCs/>
          <w:sz w:val="24"/>
          <w:szCs w:val="24"/>
        </w:rPr>
        <w:lastRenderedPageBreak/>
        <w:t>manner.</w:t>
      </w:r>
      <w:r w:rsidR="00B80101" w:rsidRPr="00A92C14">
        <w:rPr>
          <w:rFonts w:ascii="Times New Roman" w:hAnsi="Times New Roman" w:cs="Times New Roman"/>
          <w:bCs/>
          <w:sz w:val="24"/>
          <w:szCs w:val="24"/>
        </w:rPr>
        <w:t xml:space="preserve"> </w:t>
      </w:r>
      <w:r w:rsidR="00E92D43">
        <w:rPr>
          <w:rFonts w:ascii="Times New Roman" w:hAnsi="Times New Roman" w:cs="Times New Roman" w:hint="eastAsia"/>
          <w:bCs/>
          <w:sz w:val="24"/>
          <w:szCs w:val="24"/>
          <w:lang w:eastAsia="zh-CN"/>
        </w:rPr>
        <w:t>Net</w:t>
      </w:r>
      <w:r w:rsidR="00986303" w:rsidRPr="00A92C14">
        <w:rPr>
          <w:rFonts w:ascii="Times New Roman" w:hAnsi="Times New Roman" w:cs="Times New Roman"/>
          <w:bCs/>
          <w:sz w:val="24"/>
          <w:szCs w:val="24"/>
        </w:rPr>
        <w:t xml:space="preserve"> distribution income </w:t>
      </w:r>
      <w:r w:rsidRPr="00A92C14">
        <w:rPr>
          <w:rFonts w:ascii="Times New Roman" w:hAnsi="Times New Roman" w:cs="Times New Roman"/>
          <w:bCs/>
          <w:sz w:val="24"/>
          <w:szCs w:val="24"/>
        </w:rPr>
        <w:t xml:space="preserve">declined 36% </w:t>
      </w:r>
      <w:r w:rsidR="003F08F3" w:rsidRPr="00A92C14">
        <w:rPr>
          <w:rFonts w:ascii="Times New Roman" w:hAnsi="Times New Roman" w:cs="Times New Roman"/>
          <w:bCs/>
          <w:sz w:val="24"/>
          <w:szCs w:val="24"/>
        </w:rPr>
        <w:t>year-over-year</w:t>
      </w:r>
      <w:r w:rsidRPr="00A92C14">
        <w:rPr>
          <w:rFonts w:ascii="Times New Roman" w:hAnsi="Times New Roman" w:cs="Times New Roman"/>
          <w:bCs/>
          <w:sz w:val="24"/>
          <w:szCs w:val="24"/>
        </w:rPr>
        <w:t xml:space="preserve"> in the first half, including a 53.8% decline in insurance-related products.</w:t>
      </w:r>
      <w:r w:rsidR="00986303" w:rsidRPr="00A92C14">
        <w:rPr>
          <w:rFonts w:ascii="Times New Roman" w:hAnsi="Times New Roman" w:cs="Times New Roman"/>
          <w:bCs/>
          <w:sz w:val="24"/>
          <w:szCs w:val="24"/>
        </w:rPr>
        <w:t xml:space="preserve"> </w:t>
      </w:r>
      <w:r w:rsidRPr="00A92C14">
        <w:rPr>
          <w:rFonts w:ascii="Times New Roman" w:hAnsi="Times New Roman" w:cs="Times New Roman"/>
          <w:bCs/>
          <w:sz w:val="24"/>
          <w:szCs w:val="24"/>
        </w:rPr>
        <w:t xml:space="preserve">This contraction reflects deliberate strategic choices we have made. </w:t>
      </w:r>
    </w:p>
    <w:p w14:paraId="79BC1E6C" w14:textId="1C4241AD"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I will discuss the Mainland China and international businesses separately in more detail later.</w:t>
      </w:r>
    </w:p>
    <w:p w14:paraId="31611242" w14:textId="0BB08C21"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On the other hand, revenues associated with our investment capabilities are increasingly being realized.</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Net performance-based income, </w:t>
      </w:r>
      <w:r w:rsidR="00986303" w:rsidRPr="000478E0">
        <w:rPr>
          <w:rFonts w:ascii="Times New Roman" w:hAnsi="Times New Roman" w:cs="Times New Roman"/>
          <w:bCs/>
          <w:sz w:val="24"/>
          <w:szCs w:val="24"/>
        </w:rPr>
        <w:t xml:space="preserve">or what we call </w:t>
      </w:r>
      <w:r w:rsidRPr="000478E0">
        <w:rPr>
          <w:rFonts w:ascii="Times New Roman" w:hAnsi="Times New Roman" w:cs="Times New Roman"/>
          <w:bCs/>
          <w:sz w:val="24"/>
          <w:szCs w:val="24"/>
        </w:rPr>
        <w:t xml:space="preserve">Carry, reached RMB238 million in the first half, up 364% </w:t>
      </w:r>
      <w:r w:rsidR="003F08F3" w:rsidRPr="000478E0">
        <w:rPr>
          <w:rFonts w:ascii="Times New Roman" w:hAnsi="Times New Roman" w:cs="Times New Roman"/>
          <w:bCs/>
          <w:sz w:val="24"/>
          <w:szCs w:val="24"/>
        </w:rPr>
        <w:t>year-over-year</w:t>
      </w:r>
      <w:r w:rsidRPr="006C3DAD">
        <w:rPr>
          <w:rFonts w:ascii="Times New Roman" w:hAnsi="Times New Roman" w:cs="Times New Roman"/>
          <w:bCs/>
          <w:sz w:val="24"/>
          <w:szCs w:val="24"/>
        </w:rPr>
        <w:t>.</w:t>
      </w:r>
      <w:r w:rsidR="00986303" w:rsidRPr="006C3DAD">
        <w:rPr>
          <w:rFonts w:ascii="Times New Roman" w:hAnsi="Times New Roman" w:cs="Times New Roman"/>
          <w:bCs/>
          <w:sz w:val="24"/>
          <w:szCs w:val="24"/>
        </w:rPr>
        <w:t xml:space="preserve"> Distribution income from investment products</w:t>
      </w:r>
      <w:r w:rsidR="00986303" w:rsidRPr="00E92D43">
        <w:rPr>
          <w:rFonts w:ascii="Times New Roman" w:hAnsi="Times New Roman" w:cs="Times New Roman"/>
          <w:bCs/>
          <w:sz w:val="24"/>
          <w:szCs w:val="24"/>
        </w:rPr>
        <w:t xml:space="preserve"> increased 13.4%. </w:t>
      </w:r>
      <w:r w:rsidRPr="00E92D43">
        <w:rPr>
          <w:rFonts w:ascii="Times New Roman" w:hAnsi="Times New Roman" w:cs="Times New Roman"/>
          <w:bCs/>
          <w:sz w:val="24"/>
          <w:szCs w:val="24"/>
        </w:rPr>
        <w:t>Investment income was RMB39.79 million, compared with a loss in the same period</w:t>
      </w:r>
      <w:r w:rsidRPr="000478E0">
        <w:rPr>
          <w:rFonts w:ascii="Times New Roman" w:hAnsi="Times New Roman" w:cs="Times New Roman"/>
          <w:bCs/>
          <w:sz w:val="24"/>
          <w:szCs w:val="24"/>
        </w:rPr>
        <w:t xml:space="preserve"> last year.</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At the same time, operating efficiency continue</w:t>
      </w:r>
      <w:r w:rsidR="00986303" w:rsidRPr="000478E0">
        <w:rPr>
          <w:rFonts w:ascii="Times New Roman" w:hAnsi="Times New Roman" w:cs="Times New Roman"/>
          <w:bCs/>
          <w:sz w:val="24"/>
          <w:szCs w:val="24"/>
        </w:rPr>
        <w:t>s</w:t>
      </w:r>
      <w:r w:rsidRPr="000478E0">
        <w:rPr>
          <w:rFonts w:ascii="Times New Roman" w:hAnsi="Times New Roman" w:cs="Times New Roman"/>
          <w:bCs/>
          <w:sz w:val="24"/>
          <w:szCs w:val="24"/>
        </w:rPr>
        <w:t xml:space="preserve"> to improve.</w:t>
      </w:r>
    </w:p>
    <w:p w14:paraId="36635A93" w14:textId="77777777" w:rsidR="00986303"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Operating costs and expenses declined 11.6% </w:t>
      </w:r>
      <w:proofErr w:type="gramStart"/>
      <w:r w:rsidR="003F08F3" w:rsidRPr="000478E0">
        <w:rPr>
          <w:rFonts w:ascii="Times New Roman" w:hAnsi="Times New Roman" w:cs="Times New Roman"/>
          <w:bCs/>
          <w:sz w:val="24"/>
          <w:szCs w:val="24"/>
        </w:rPr>
        <w:t>year-over-year</w:t>
      </w:r>
      <w:proofErr w:type="gramEnd"/>
      <w:r w:rsidRPr="000478E0">
        <w:rPr>
          <w:rFonts w:ascii="Times New Roman" w:hAnsi="Times New Roman" w:cs="Times New Roman"/>
          <w:bCs/>
          <w:sz w:val="24"/>
          <w:szCs w:val="24"/>
        </w:rPr>
        <w:t xml:space="preserve"> in the first half, including a 12.7% reduction in personnel costs.</w:t>
      </w:r>
      <w:r w:rsidR="00986303" w:rsidRPr="000478E0">
        <w:rPr>
          <w:rFonts w:ascii="Times New Roman" w:hAnsi="Times New Roman" w:cs="Times New Roman"/>
          <w:bCs/>
          <w:sz w:val="24"/>
          <w:szCs w:val="24"/>
        </w:rPr>
        <w:t xml:space="preserve"> </w:t>
      </w:r>
    </w:p>
    <w:p w14:paraId="61A8C1B2" w14:textId="09023919"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These improvements reflect both disciplined cost management and organizational streamlining.</w:t>
      </w:r>
      <w:r w:rsidR="00986303" w:rsidRPr="000478E0">
        <w:rPr>
          <w:rFonts w:ascii="Times New Roman" w:hAnsi="Times New Roman" w:cs="Times New Roman"/>
          <w:bCs/>
          <w:sz w:val="24"/>
          <w:szCs w:val="24"/>
        </w:rPr>
        <w:t xml:space="preserve"> B</w:t>
      </w:r>
      <w:r w:rsidRPr="000478E0">
        <w:rPr>
          <w:rFonts w:ascii="Times New Roman" w:hAnsi="Times New Roman" w:cs="Times New Roman"/>
          <w:bCs/>
          <w:sz w:val="24"/>
          <w:szCs w:val="24"/>
        </w:rPr>
        <w:t>ut more importantly, we believe they reflect a structural change in how Noah is beginning to operate</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We are </w:t>
      </w:r>
      <w:r w:rsidR="00986303" w:rsidRPr="000478E0">
        <w:rPr>
          <w:rFonts w:ascii="Times New Roman" w:hAnsi="Times New Roman" w:cs="Times New Roman"/>
          <w:bCs/>
          <w:sz w:val="24"/>
          <w:szCs w:val="24"/>
        </w:rPr>
        <w:t xml:space="preserve">now </w:t>
      </w:r>
      <w:r w:rsidRPr="000478E0">
        <w:rPr>
          <w:rFonts w:ascii="Times New Roman" w:hAnsi="Times New Roman" w:cs="Times New Roman"/>
          <w:bCs/>
          <w:sz w:val="24"/>
          <w:szCs w:val="24"/>
        </w:rPr>
        <w:t xml:space="preserve">increasingly operating with a leaner, more digitalized model that relies more on platform capabilities and less on simply </w:t>
      </w:r>
      <w:r w:rsidRPr="00E92D43">
        <w:rPr>
          <w:rFonts w:ascii="Times New Roman" w:hAnsi="Times New Roman" w:cs="Times New Roman"/>
          <w:bCs/>
          <w:sz w:val="24"/>
          <w:szCs w:val="24"/>
        </w:rPr>
        <w:t>adding headcount.</w:t>
      </w:r>
      <w:r w:rsidR="00986303" w:rsidRPr="00E92D43">
        <w:rPr>
          <w:rFonts w:ascii="Times New Roman" w:hAnsi="Times New Roman" w:cs="Times New Roman"/>
          <w:bCs/>
          <w:sz w:val="24"/>
          <w:szCs w:val="24"/>
        </w:rPr>
        <w:t xml:space="preserve"> </w:t>
      </w:r>
      <w:r w:rsidRPr="00E92D43">
        <w:rPr>
          <w:rFonts w:ascii="Times New Roman" w:hAnsi="Times New Roman" w:cs="Times New Roman"/>
          <w:bCs/>
          <w:sz w:val="24"/>
          <w:szCs w:val="24"/>
        </w:rPr>
        <w:t>This is one of the structural outcomes we are beginning to see after several quarters of sustained investment in AI.</w:t>
      </w:r>
    </w:p>
    <w:p w14:paraId="53662D28" w14:textId="77777777" w:rsidR="00986303"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Our view of the earnings structure is clear.</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During the transformation period, </w:t>
      </w:r>
      <w:proofErr w:type="gramStart"/>
      <w:r w:rsidRPr="000478E0">
        <w:rPr>
          <w:rFonts w:ascii="Times New Roman" w:hAnsi="Times New Roman" w:cs="Times New Roman"/>
          <w:bCs/>
          <w:sz w:val="24"/>
          <w:szCs w:val="24"/>
        </w:rPr>
        <w:t>Carry</w:t>
      </w:r>
      <w:proofErr w:type="gramEnd"/>
      <w:r w:rsidRPr="000478E0">
        <w:rPr>
          <w:rFonts w:ascii="Times New Roman" w:hAnsi="Times New Roman" w:cs="Times New Roman"/>
          <w:bCs/>
          <w:sz w:val="24"/>
          <w:szCs w:val="24"/>
        </w:rPr>
        <w:t xml:space="preserve"> realization and cost discipline provide support for profitability.</w:t>
      </w:r>
      <w:r w:rsidR="00986303" w:rsidRPr="000478E0">
        <w:rPr>
          <w:rFonts w:ascii="Times New Roman" w:hAnsi="Times New Roman" w:cs="Times New Roman"/>
          <w:bCs/>
          <w:sz w:val="24"/>
          <w:szCs w:val="24"/>
        </w:rPr>
        <w:t xml:space="preserve"> And</w:t>
      </w:r>
      <w:r w:rsidRPr="000478E0">
        <w:rPr>
          <w:rFonts w:ascii="Times New Roman" w:hAnsi="Times New Roman" w:cs="Times New Roman"/>
          <w:bCs/>
          <w:sz w:val="24"/>
          <w:szCs w:val="24"/>
        </w:rPr>
        <w:t xml:space="preserve"> for recurring revenues to return to sustainable growth, new growth engines must come online.</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AI Wealth Management Department is one of the new growth engines we are now actively validating.</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will be one of management’s most important priorities in the second half of the year.</w:t>
      </w:r>
      <w:r w:rsidR="00986303" w:rsidRPr="000478E0">
        <w:rPr>
          <w:rFonts w:ascii="Times New Roman" w:hAnsi="Times New Roman" w:cs="Times New Roman"/>
          <w:bCs/>
          <w:sz w:val="24"/>
          <w:szCs w:val="24"/>
        </w:rPr>
        <w:t xml:space="preserve"> </w:t>
      </w:r>
    </w:p>
    <w:p w14:paraId="29A8D42B" w14:textId="44A9C3E6"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We maintain the outlook we provided on our first</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quarter earnings call</w:t>
      </w:r>
      <w:r w:rsidR="00986303" w:rsidRPr="000478E0">
        <w:rPr>
          <w:rFonts w:ascii="Times New Roman" w:hAnsi="Times New Roman" w:cs="Times New Roman"/>
          <w:bCs/>
          <w:sz w:val="24"/>
          <w:szCs w:val="24"/>
        </w:rPr>
        <w:t>. W</w:t>
      </w:r>
      <w:r w:rsidRPr="000478E0">
        <w:rPr>
          <w:rFonts w:ascii="Times New Roman" w:hAnsi="Times New Roman" w:cs="Times New Roman"/>
          <w:bCs/>
          <w:sz w:val="24"/>
          <w:szCs w:val="24"/>
        </w:rPr>
        <w:t>e expect our ful</w:t>
      </w:r>
      <w:r w:rsidR="00986303" w:rsidRPr="000478E0">
        <w:rPr>
          <w:rFonts w:ascii="Times New Roman" w:hAnsi="Times New Roman" w:cs="Times New Roman"/>
          <w:bCs/>
          <w:sz w:val="24"/>
          <w:szCs w:val="24"/>
        </w:rPr>
        <w:t xml:space="preserve">l </w:t>
      </w:r>
      <w:r w:rsidRPr="000478E0">
        <w:rPr>
          <w:rFonts w:ascii="Times New Roman" w:hAnsi="Times New Roman" w:cs="Times New Roman"/>
          <w:bCs/>
          <w:sz w:val="24"/>
          <w:szCs w:val="24"/>
        </w:rPr>
        <w:t>year operating margin to remain at a healthy level above 30%, while quarterly results may naturally fluctuate depending on product mix and the timing of expenses.</w:t>
      </w:r>
    </w:p>
    <w:p w14:paraId="25937BC8" w14:textId="46D6787A"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Carry is not a one-time outcome driven by luck.</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It is the result of a long-term systematic investment capability that can continuously generate value across investment cycles.</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Our underlying model consists of three layers.</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first layer is investing as an LP in leading global funds, which gives us exposure to the most advanced industry insights and investment opportunities.</w:t>
      </w:r>
    </w:p>
    <w:p w14:paraId="5C453483" w14:textId="236A01C3"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The second layer is using our fund-of-funds portfolio to broaden that information network and observe the collective investment decisions of leading global investment institutions.</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third layer is co-investment and direct investment, where we convert the information advantage accumulated through the first two layers into more concentrated sources of potential return and Carry.</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Together, these three layers form the foundation of our continuously evolving product portfolio.</w:t>
      </w:r>
    </w:p>
    <w:p w14:paraId="170154A9" w14:textId="77777777" w:rsidR="00986303"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Funds established in different vintages are at different stages of their lifecycles. As earlier funds progressively enter their harvesting periods, they create the foundation for recurring Carry realization</w:t>
      </w:r>
      <w:r w:rsidR="00986303"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rather than dependence on any single investment or exit.</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At the same time, AI and data capabilities are further strengthening this investment system.</w:t>
      </w:r>
      <w:r w:rsidR="00986303" w:rsidRPr="000478E0">
        <w:rPr>
          <w:rFonts w:ascii="Times New Roman" w:hAnsi="Times New Roman" w:cs="Times New Roman"/>
          <w:bCs/>
          <w:sz w:val="24"/>
          <w:szCs w:val="24"/>
        </w:rPr>
        <w:t xml:space="preserve"> </w:t>
      </w:r>
    </w:p>
    <w:p w14:paraId="65B300BF" w14:textId="0BE759C9"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lastRenderedPageBreak/>
        <w:t>On the asset side, we positioned ourselves relatively early in several core segments of the global AI value chain, and many of these assets remain in the early to middle stages of value realization.</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We look through nearly 60 underlying funds and use institutionalized data systems and cross-validation to understand what leading GPs are investing in together, where they are increasing their exposure, and where capital and industry trends are converging.</w:t>
      </w:r>
    </w:p>
    <w:p w14:paraId="544256CD" w14:textId="7CEFC472" w:rsidR="00986303"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On the client side, AI is helping us address another equally important question</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It is not only about selecting the right product. It is also about identifying the right client and matching the right product with the right client at the right time.</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Investment judgment, client understanding, and asset allocation are increasingly being connected through data.</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deeper the data becomes, the more precise our judgment can be.</w:t>
      </w:r>
      <w:r w:rsidR="006B433C"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When clients achieve strong investment outcomes, their reinvestment rates and AUM can increase, which in turn creates the potential for future Carry.</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is the long-term flywheel we are working to build.</w:t>
      </w:r>
      <w:r w:rsidR="00986303" w:rsidRPr="000478E0">
        <w:rPr>
          <w:rFonts w:ascii="Times New Roman" w:hAnsi="Times New Roman" w:cs="Times New Roman"/>
          <w:bCs/>
          <w:sz w:val="24"/>
          <w:szCs w:val="24"/>
        </w:rPr>
        <w:t xml:space="preserve"> </w:t>
      </w:r>
    </w:p>
    <w:p w14:paraId="502F43F1" w14:textId="5F2BBC37"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Our Hong Kong platform has historically distributed a cumulative US$158 million in Carry</w:t>
      </w:r>
      <w:r w:rsidR="00986303" w:rsidRPr="000478E0">
        <w:rPr>
          <w:rFonts w:ascii="Times New Roman" w:hAnsi="Times New Roman" w:cs="Times New Roman"/>
          <w:bCs/>
          <w:sz w:val="24"/>
          <w:szCs w:val="24"/>
        </w:rPr>
        <w:t xml:space="preserve"> already</w:t>
      </w:r>
      <w:r w:rsidRPr="000478E0">
        <w:rPr>
          <w:rFonts w:ascii="Times New Roman" w:hAnsi="Times New Roman" w:cs="Times New Roman"/>
          <w:bCs/>
          <w:sz w:val="24"/>
          <w:szCs w:val="24"/>
        </w:rPr>
        <w:t>, demonstrating a track record of actual realization.</w:t>
      </w:r>
      <w:r w:rsidR="00986303"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Of course, alternative investments are inherently cyclical, and Carry will fluctuate from </w:t>
      </w:r>
      <w:proofErr w:type="gramStart"/>
      <w:r w:rsidRPr="000478E0">
        <w:rPr>
          <w:rFonts w:ascii="Times New Roman" w:hAnsi="Times New Roman" w:cs="Times New Roman"/>
          <w:bCs/>
          <w:sz w:val="24"/>
          <w:szCs w:val="24"/>
        </w:rPr>
        <w:t>year</w:t>
      </w:r>
      <w:r w:rsidR="00986303" w:rsidRPr="000478E0">
        <w:rPr>
          <w:rFonts w:ascii="Times New Roman" w:hAnsi="Times New Roman" w:cs="Times New Roman"/>
          <w:bCs/>
          <w:sz w:val="24"/>
          <w:szCs w:val="24"/>
        </w:rPr>
        <w:t>-</w:t>
      </w:r>
      <w:r w:rsidRPr="000478E0">
        <w:rPr>
          <w:rFonts w:ascii="Times New Roman" w:hAnsi="Times New Roman" w:cs="Times New Roman"/>
          <w:bCs/>
          <w:sz w:val="24"/>
          <w:szCs w:val="24"/>
        </w:rPr>
        <w:t>to</w:t>
      </w:r>
      <w:r w:rsidR="00986303" w:rsidRPr="000478E0">
        <w:rPr>
          <w:rFonts w:ascii="Times New Roman" w:hAnsi="Times New Roman" w:cs="Times New Roman"/>
          <w:bCs/>
          <w:sz w:val="24"/>
          <w:szCs w:val="24"/>
        </w:rPr>
        <w:t>-</w:t>
      </w:r>
      <w:r w:rsidRPr="000478E0">
        <w:rPr>
          <w:rFonts w:ascii="Times New Roman" w:hAnsi="Times New Roman" w:cs="Times New Roman"/>
          <w:bCs/>
          <w:sz w:val="24"/>
          <w:szCs w:val="24"/>
        </w:rPr>
        <w:t>year</w:t>
      </w:r>
      <w:proofErr w:type="gramEnd"/>
      <w:r w:rsidRPr="000478E0">
        <w:rPr>
          <w:rFonts w:ascii="Times New Roman" w:hAnsi="Times New Roman" w:cs="Times New Roman"/>
          <w:bCs/>
          <w:sz w:val="24"/>
          <w:szCs w:val="24"/>
        </w:rPr>
        <w:t>. We will not normalize or make linear assumptions around Carry, and we will continue to provide updates each quarter.</w:t>
      </w:r>
    </w:p>
    <w:p w14:paraId="1A584CA7" w14:textId="392C6098" w:rsidR="005C737A" w:rsidRPr="000478E0" w:rsidRDefault="005C737A" w:rsidP="00D03895">
      <w:pPr>
        <w:pStyle w:val="NoSpacing"/>
        <w:spacing w:after="240"/>
        <w:jc w:val="both"/>
        <w:rPr>
          <w:rFonts w:ascii="Times New Roman" w:hAnsi="Times New Roman" w:cs="Times New Roman"/>
          <w:bCs/>
          <w:sz w:val="24"/>
          <w:szCs w:val="24"/>
        </w:rPr>
      </w:pPr>
      <w:r w:rsidRPr="006C3DAD">
        <w:rPr>
          <w:rFonts w:ascii="Times New Roman" w:hAnsi="Times New Roman" w:cs="Times New Roman"/>
          <w:bCs/>
          <w:sz w:val="24"/>
          <w:szCs w:val="24"/>
        </w:rPr>
        <w:t xml:space="preserve">In terms of </w:t>
      </w:r>
      <w:r w:rsidR="006B433C" w:rsidRPr="006C3DAD">
        <w:rPr>
          <w:rFonts w:ascii="Times New Roman" w:hAnsi="Times New Roman" w:cs="Times New Roman"/>
          <w:bCs/>
          <w:sz w:val="24"/>
          <w:szCs w:val="24"/>
        </w:rPr>
        <w:t>transaction value,</w:t>
      </w:r>
      <w:r w:rsidR="006B433C"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total </w:t>
      </w:r>
      <w:r w:rsidR="006702F3">
        <w:rPr>
          <w:rFonts w:ascii="Times New Roman" w:hAnsi="Times New Roman" w:cs="Times New Roman" w:hint="eastAsia"/>
          <w:bCs/>
          <w:sz w:val="24"/>
          <w:szCs w:val="24"/>
          <w:lang w:eastAsia="zh-CN"/>
        </w:rPr>
        <w:t>fundraising</w:t>
      </w:r>
      <w:r w:rsidRPr="000478E0">
        <w:rPr>
          <w:rFonts w:ascii="Times New Roman" w:hAnsi="Times New Roman" w:cs="Times New Roman"/>
          <w:bCs/>
          <w:sz w:val="24"/>
          <w:szCs w:val="24"/>
        </w:rPr>
        <w:t xml:space="preserve"> reached RMB40.5 billion in the first half, up 22.4%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w:t>
      </w:r>
    </w:p>
    <w:p w14:paraId="48816295" w14:textId="50E29EAC" w:rsidR="005C737A" w:rsidRPr="000478E0" w:rsidRDefault="0057187D"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USD</w:t>
      </w:r>
      <w:r w:rsidR="005C737A" w:rsidRPr="000478E0">
        <w:rPr>
          <w:rFonts w:ascii="Times New Roman" w:hAnsi="Times New Roman" w:cs="Times New Roman"/>
          <w:bCs/>
          <w:sz w:val="24"/>
          <w:szCs w:val="24"/>
        </w:rPr>
        <w:t xml:space="preserve">-denominated product fundraising reached US$2.45 billion, up 8.4% </w:t>
      </w:r>
      <w:r w:rsidR="003F08F3" w:rsidRPr="000478E0">
        <w:rPr>
          <w:rFonts w:ascii="Times New Roman" w:hAnsi="Times New Roman" w:cs="Times New Roman"/>
          <w:bCs/>
          <w:sz w:val="24"/>
          <w:szCs w:val="24"/>
        </w:rPr>
        <w:t>year-over-year</w:t>
      </w:r>
      <w:r w:rsidR="005C737A" w:rsidRPr="000478E0">
        <w:rPr>
          <w:rFonts w:ascii="Times New Roman" w:hAnsi="Times New Roman" w:cs="Times New Roman"/>
          <w:bCs/>
          <w:sz w:val="24"/>
          <w:szCs w:val="24"/>
        </w:rPr>
        <w:t>, accounting for 41% of the total.</w:t>
      </w:r>
    </w:p>
    <w:p w14:paraId="26AFC5A6" w14:textId="3B54A188"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As of </w:t>
      </w:r>
      <w:r w:rsidR="006B433C" w:rsidRPr="000478E0">
        <w:rPr>
          <w:rFonts w:ascii="Times New Roman" w:hAnsi="Times New Roman" w:cs="Times New Roman"/>
          <w:bCs/>
          <w:sz w:val="24"/>
          <w:szCs w:val="24"/>
        </w:rPr>
        <w:t xml:space="preserve">end </w:t>
      </w:r>
      <w:r w:rsidRPr="000478E0">
        <w:rPr>
          <w:rFonts w:ascii="Times New Roman" w:hAnsi="Times New Roman" w:cs="Times New Roman"/>
          <w:bCs/>
          <w:sz w:val="24"/>
          <w:szCs w:val="24"/>
        </w:rPr>
        <w:t>June 30, group AUM returned to sequential growth and reached RMB140.9 billion.</w:t>
      </w:r>
    </w:p>
    <w:p w14:paraId="403E2AC6" w14:textId="3A0F051F" w:rsidR="005C737A" w:rsidRPr="000478E0" w:rsidRDefault="0057187D"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USD</w:t>
      </w:r>
      <w:r w:rsidR="005C737A" w:rsidRPr="000478E0">
        <w:rPr>
          <w:rFonts w:ascii="Times New Roman" w:hAnsi="Times New Roman" w:cs="Times New Roman"/>
          <w:bCs/>
          <w:sz w:val="24"/>
          <w:szCs w:val="24"/>
        </w:rPr>
        <w:t xml:space="preserve">-denominated AUM reached US$6.5 billion, up 11.7% </w:t>
      </w:r>
      <w:r w:rsidR="003F08F3" w:rsidRPr="000478E0">
        <w:rPr>
          <w:rFonts w:ascii="Times New Roman" w:hAnsi="Times New Roman" w:cs="Times New Roman"/>
          <w:bCs/>
          <w:sz w:val="24"/>
          <w:szCs w:val="24"/>
        </w:rPr>
        <w:t>year-over-year</w:t>
      </w:r>
      <w:r w:rsidR="005C737A" w:rsidRPr="000478E0">
        <w:rPr>
          <w:rFonts w:ascii="Times New Roman" w:hAnsi="Times New Roman" w:cs="Times New Roman"/>
          <w:bCs/>
          <w:sz w:val="24"/>
          <w:szCs w:val="24"/>
        </w:rPr>
        <w:t xml:space="preserve">, while </w:t>
      </w:r>
      <w:r w:rsidRPr="000478E0">
        <w:rPr>
          <w:rFonts w:ascii="Times New Roman" w:hAnsi="Times New Roman" w:cs="Times New Roman"/>
          <w:bCs/>
          <w:sz w:val="24"/>
          <w:szCs w:val="24"/>
        </w:rPr>
        <w:t>USD</w:t>
      </w:r>
      <w:r w:rsidR="005C737A" w:rsidRPr="000478E0">
        <w:rPr>
          <w:rFonts w:ascii="Times New Roman" w:hAnsi="Times New Roman" w:cs="Times New Roman"/>
          <w:bCs/>
          <w:sz w:val="24"/>
          <w:szCs w:val="24"/>
        </w:rPr>
        <w:t>-denominated AUA reached US$9.78 billion, up 7.5%.</w:t>
      </w:r>
    </w:p>
    <w:p w14:paraId="77002D28" w14:textId="49B9B698"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Our balance sheet remains strong.</w:t>
      </w:r>
      <w:r w:rsidR="006B433C"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As of June 30, we held approximately RMB5 billion in cash, cash equivalents and short-term investments, with zero interest-bearing debt.</w:t>
      </w:r>
    </w:p>
    <w:p w14:paraId="06B02FAC" w14:textId="77777777" w:rsidR="006B433C"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We also made important progress this quarter in resolving the legacy Camsing matter.</w:t>
      </w:r>
      <w:r w:rsidR="006B433C"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During the first half, we completed the issuance of shares to clients who had previously entered into </w:t>
      </w:r>
      <w:r w:rsidR="006B433C" w:rsidRPr="000478E0">
        <w:rPr>
          <w:rFonts w:ascii="Times New Roman" w:hAnsi="Times New Roman" w:cs="Times New Roman"/>
          <w:bCs/>
          <w:sz w:val="24"/>
          <w:szCs w:val="24"/>
        </w:rPr>
        <w:t xml:space="preserve">the </w:t>
      </w:r>
      <w:r w:rsidRPr="000478E0">
        <w:rPr>
          <w:rFonts w:ascii="Times New Roman" w:hAnsi="Times New Roman" w:cs="Times New Roman"/>
          <w:bCs/>
          <w:sz w:val="24"/>
          <w:szCs w:val="24"/>
        </w:rPr>
        <w:t>settlement agreements.</w:t>
      </w:r>
      <w:r w:rsidR="006B433C"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In the second quarter, we introduced a new settlement proposal for clients who </w:t>
      </w:r>
      <w:proofErr w:type="gramStart"/>
      <w:r w:rsidRPr="000478E0">
        <w:rPr>
          <w:rFonts w:ascii="Times New Roman" w:hAnsi="Times New Roman" w:cs="Times New Roman"/>
          <w:bCs/>
          <w:sz w:val="24"/>
          <w:szCs w:val="24"/>
        </w:rPr>
        <w:t>had</w:t>
      </w:r>
      <w:proofErr w:type="gramEnd"/>
      <w:r w:rsidRPr="000478E0">
        <w:rPr>
          <w:rFonts w:ascii="Times New Roman" w:hAnsi="Times New Roman" w:cs="Times New Roman"/>
          <w:bCs/>
          <w:sz w:val="24"/>
          <w:szCs w:val="24"/>
        </w:rPr>
        <w:t xml:space="preserve"> not yet settled, and the number of </w:t>
      </w:r>
      <w:proofErr w:type="gramStart"/>
      <w:r w:rsidR="006B433C" w:rsidRPr="000478E0">
        <w:rPr>
          <w:rFonts w:ascii="Times New Roman" w:hAnsi="Times New Roman" w:cs="Times New Roman"/>
          <w:bCs/>
          <w:sz w:val="24"/>
          <w:szCs w:val="24"/>
        </w:rPr>
        <w:t xml:space="preserve">the </w:t>
      </w:r>
      <w:r w:rsidRPr="000478E0">
        <w:rPr>
          <w:rFonts w:ascii="Times New Roman" w:hAnsi="Times New Roman" w:cs="Times New Roman"/>
          <w:bCs/>
          <w:sz w:val="24"/>
          <w:szCs w:val="24"/>
        </w:rPr>
        <w:t>investors</w:t>
      </w:r>
      <w:proofErr w:type="gramEnd"/>
      <w:r w:rsidRPr="000478E0">
        <w:rPr>
          <w:rFonts w:ascii="Times New Roman" w:hAnsi="Times New Roman" w:cs="Times New Roman"/>
          <w:bCs/>
          <w:sz w:val="24"/>
          <w:szCs w:val="24"/>
        </w:rPr>
        <w:t xml:space="preserve"> accepting the proposal continues to increase.</w:t>
      </w:r>
      <w:r w:rsidR="006B433C" w:rsidRPr="000478E0">
        <w:rPr>
          <w:rFonts w:ascii="Times New Roman" w:hAnsi="Times New Roman" w:cs="Times New Roman"/>
          <w:bCs/>
          <w:sz w:val="24"/>
          <w:szCs w:val="24"/>
        </w:rPr>
        <w:t xml:space="preserve"> </w:t>
      </w:r>
    </w:p>
    <w:p w14:paraId="2D48F3A9" w14:textId="5F7DF96C"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Given the adequate </w:t>
      </w:r>
      <w:r w:rsidR="006702F3" w:rsidRPr="006702F3">
        <w:rPr>
          <w:rFonts w:ascii="Times New Roman" w:hAnsi="Times New Roman" w:cs="Times New Roman"/>
          <w:bCs/>
          <w:sz w:val="24"/>
          <w:szCs w:val="24"/>
        </w:rPr>
        <w:t>provisions</w:t>
      </w:r>
      <w:r w:rsidR="006702F3" w:rsidRPr="006702F3" w:rsidDel="006702F3">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we </w:t>
      </w:r>
      <w:r w:rsidR="006702F3">
        <w:rPr>
          <w:rFonts w:ascii="Times New Roman" w:hAnsi="Times New Roman" w:cs="Times New Roman" w:hint="eastAsia"/>
          <w:bCs/>
          <w:sz w:val="24"/>
          <w:szCs w:val="24"/>
          <w:lang w:eastAsia="zh-CN"/>
        </w:rPr>
        <w:t>had</w:t>
      </w:r>
      <w:r w:rsidRPr="000478E0">
        <w:rPr>
          <w:rFonts w:ascii="Times New Roman" w:hAnsi="Times New Roman" w:cs="Times New Roman"/>
          <w:bCs/>
          <w:sz w:val="24"/>
          <w:szCs w:val="24"/>
        </w:rPr>
        <w:t xml:space="preserve"> previously record</w:t>
      </w:r>
      <w:r w:rsidR="006702F3">
        <w:rPr>
          <w:rFonts w:ascii="Times New Roman" w:hAnsi="Times New Roman" w:cs="Times New Roman" w:hint="eastAsia"/>
          <w:bCs/>
          <w:sz w:val="24"/>
          <w:szCs w:val="24"/>
          <w:lang w:eastAsia="zh-CN"/>
        </w:rPr>
        <w:t>ed</w:t>
      </w:r>
      <w:r w:rsidRPr="000478E0">
        <w:rPr>
          <w:rFonts w:ascii="Times New Roman" w:hAnsi="Times New Roman" w:cs="Times New Roman"/>
          <w:bCs/>
          <w:sz w:val="24"/>
          <w:szCs w:val="24"/>
        </w:rPr>
        <w:t>, we recognized a partial reversal during the second quarter.</w:t>
      </w:r>
      <w:r w:rsidR="006B433C"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uncertainty associated with this legacy matter has now been meaningfully reduced.</w:t>
      </w:r>
      <w:r w:rsidR="006B433C" w:rsidRPr="000478E0">
        <w:rPr>
          <w:rFonts w:ascii="Times New Roman" w:hAnsi="Times New Roman" w:cs="Times New Roman"/>
          <w:bCs/>
          <w:sz w:val="24"/>
          <w:szCs w:val="24"/>
        </w:rPr>
        <w:t xml:space="preserve"> </w:t>
      </w:r>
    </w:p>
    <w:p w14:paraId="4B31E5A3" w14:textId="75130119"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Our Mainland China business continued in the direction we established in the first quarter</w:t>
      </w:r>
      <w:r w:rsidR="006B433C"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returning to the fundamentals of investment and asset allocation, with greater focus on standardized assets that offer sustainable long-term allocation value.</w:t>
      </w:r>
    </w:p>
    <w:p w14:paraId="3DD9E64E" w14:textId="1AF9FEB1"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lastRenderedPageBreak/>
        <w:t>In the second quarter, Mainland China generated net revenues of RMB384 million.</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For the first half, net revenues totaled RMB776 million, up approximately 20.7%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w:t>
      </w:r>
    </w:p>
    <w:p w14:paraId="6B6525CF" w14:textId="7425FEA8"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Noah Upright raised RMB8.27 billion in the first half and generated net revenues of RMB414 million, up 59.8%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w:t>
      </w:r>
    </w:p>
    <w:p w14:paraId="387890C1" w14:textId="17491202"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For Upright, our operating philosophy is becoming increasingly simple:</w:t>
      </w:r>
      <w:r w:rsidR="007B59A2" w:rsidRPr="000478E0">
        <w:rPr>
          <w:rFonts w:ascii="Times New Roman" w:hAnsi="Times New Roman" w:cs="Times New Roman"/>
          <w:bCs/>
          <w:sz w:val="24"/>
          <w:szCs w:val="24"/>
        </w:rPr>
        <w:t xml:space="preserve"> t</w:t>
      </w:r>
      <w:r w:rsidRPr="000478E0">
        <w:rPr>
          <w:rFonts w:ascii="Times New Roman" w:hAnsi="Times New Roman" w:cs="Times New Roman"/>
          <w:bCs/>
          <w:sz w:val="24"/>
          <w:szCs w:val="24"/>
        </w:rPr>
        <w:t>he most important measure of success is whether our clients make</w:t>
      </w:r>
      <w:r w:rsidR="007B59A2" w:rsidRPr="000478E0">
        <w:rPr>
          <w:rFonts w:ascii="Times New Roman" w:hAnsi="Times New Roman" w:cs="Times New Roman"/>
          <w:bCs/>
          <w:sz w:val="24"/>
          <w:szCs w:val="24"/>
        </w:rPr>
        <w:t xml:space="preserve"> profit</w:t>
      </w:r>
      <w:r w:rsidRPr="000478E0">
        <w:rPr>
          <w:rFonts w:ascii="Times New Roman" w:hAnsi="Times New Roman" w:cs="Times New Roman"/>
          <w:bCs/>
          <w:sz w:val="24"/>
          <w:szCs w:val="24"/>
        </w:rPr>
        <w:t>.</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We focus on client profitability, client retention, and weighted investment returns.</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Our current product shelf is primarily focused on defensive strategies</w:t>
      </w:r>
      <w:r w:rsidR="007B59A2"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such as market-neutral quantitative strategies and CTAs.</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In the current market environment, we are not pursuing scale for the sake of scale.</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Instead, we are placing greater emphasis on asset quality, client investment outcomes, and long-term trust.</w:t>
      </w:r>
    </w:p>
    <w:p w14:paraId="677F1760" w14:textId="77777777" w:rsidR="007B59A2"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Gopher generated net revenues of RMB341 million in the first half, broadly flat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Our Mainland China insurance business generated net revenues of RMB3.382 million in the first half.</w:t>
      </w:r>
      <w:r w:rsidR="007B59A2" w:rsidRPr="000478E0">
        <w:rPr>
          <w:rFonts w:ascii="Times New Roman" w:hAnsi="Times New Roman" w:cs="Times New Roman"/>
          <w:bCs/>
          <w:sz w:val="24"/>
          <w:szCs w:val="24"/>
        </w:rPr>
        <w:t xml:space="preserve"> </w:t>
      </w:r>
    </w:p>
    <w:p w14:paraId="43463369" w14:textId="57DFB2A1"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We have proactively reduced and gradually exited the </w:t>
      </w:r>
      <w:r w:rsidR="006702F3" w:rsidRPr="006702F3">
        <w:rPr>
          <w:rFonts w:ascii="Times New Roman" w:hAnsi="Times New Roman" w:cs="Times New Roman"/>
          <w:bCs/>
          <w:sz w:val="24"/>
          <w:szCs w:val="24"/>
        </w:rPr>
        <w:t xml:space="preserve">traditional </w:t>
      </w:r>
      <w:r w:rsidRPr="000478E0">
        <w:rPr>
          <w:rFonts w:ascii="Times New Roman" w:hAnsi="Times New Roman" w:cs="Times New Roman"/>
          <w:bCs/>
          <w:sz w:val="24"/>
          <w:szCs w:val="24"/>
        </w:rPr>
        <w:t>high-commission protection product model, shifting instead toward comprehensive services</w:t>
      </w:r>
      <w:r w:rsidR="006B433C"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such as family succession and inheritance planning.</w:t>
      </w:r>
      <w:r w:rsidR="006B433C"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adjustment began before the relevant regulatory requirements and reflected our own long-term assessment of client value.</w:t>
      </w:r>
    </w:p>
    <w:p w14:paraId="67354D2C" w14:textId="22F8F020"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The future positioning of our Mainland China business is becoming increasingly clear</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We will focus on secondary-market investments, serve clients through professional investment and asset-allocation capabilities, and use AI to improve client engagement and service efficiency.</w:t>
      </w:r>
    </w:p>
    <w:p w14:paraId="6A94AFF9" w14:textId="6F99B46F"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Let me first review the numbers for our international business.</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Net revenues from the international segment were RMB469 million in the first half, accounting for 37.7% of group net revenues and declining 21.9%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decline needs to be understood in context.</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Nearly 90% of the decline came from the deliberate contraction of our insurance business and the exit from legacy referral channels.</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Excluding th</w:t>
      </w:r>
      <w:r w:rsidR="007B59A2" w:rsidRPr="000478E0">
        <w:rPr>
          <w:rFonts w:ascii="Times New Roman" w:hAnsi="Times New Roman" w:cs="Times New Roman"/>
          <w:bCs/>
          <w:sz w:val="24"/>
          <w:szCs w:val="24"/>
        </w:rPr>
        <w:t>o</w:t>
      </w:r>
      <w:r w:rsidRPr="000478E0">
        <w:rPr>
          <w:rFonts w:ascii="Times New Roman" w:hAnsi="Times New Roman" w:cs="Times New Roman"/>
          <w:bCs/>
          <w:sz w:val="24"/>
          <w:szCs w:val="24"/>
        </w:rPr>
        <w:t xml:space="preserve">se two factors, revenue from </w:t>
      </w:r>
      <w:r w:rsidR="0057187D" w:rsidRPr="000478E0">
        <w:rPr>
          <w:rFonts w:ascii="Times New Roman" w:hAnsi="Times New Roman" w:cs="Times New Roman"/>
          <w:bCs/>
          <w:sz w:val="24"/>
          <w:szCs w:val="24"/>
        </w:rPr>
        <w:t>USD</w:t>
      </w:r>
      <w:r w:rsidRPr="000478E0">
        <w:rPr>
          <w:rFonts w:ascii="Times New Roman" w:hAnsi="Times New Roman" w:cs="Times New Roman"/>
          <w:bCs/>
          <w:sz w:val="24"/>
          <w:szCs w:val="24"/>
        </w:rPr>
        <w:t xml:space="preserve">-denominated investment products </w:t>
      </w:r>
      <w:proofErr w:type="gramStart"/>
      <w:r w:rsidRPr="000478E0">
        <w:rPr>
          <w:rFonts w:ascii="Times New Roman" w:hAnsi="Times New Roman" w:cs="Times New Roman"/>
          <w:bCs/>
          <w:sz w:val="24"/>
          <w:szCs w:val="24"/>
        </w:rPr>
        <w:t>were</w:t>
      </w:r>
      <w:proofErr w:type="gramEnd"/>
      <w:r w:rsidRPr="000478E0">
        <w:rPr>
          <w:rFonts w:ascii="Times New Roman" w:hAnsi="Times New Roman" w:cs="Times New Roman"/>
          <w:bCs/>
          <w:sz w:val="24"/>
          <w:szCs w:val="24"/>
        </w:rPr>
        <w:t xml:space="preserve"> broadly flat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while our client base and assets continued to grow.</w:t>
      </w:r>
    </w:p>
    <w:p w14:paraId="783527F6" w14:textId="40D3B72B" w:rsidR="005C737A" w:rsidRPr="000478E0" w:rsidRDefault="0057187D"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USD</w:t>
      </w:r>
      <w:r w:rsidR="005C737A" w:rsidRPr="000478E0">
        <w:rPr>
          <w:rFonts w:ascii="Times New Roman" w:hAnsi="Times New Roman" w:cs="Times New Roman"/>
          <w:bCs/>
          <w:sz w:val="24"/>
          <w:szCs w:val="24"/>
        </w:rPr>
        <w:t xml:space="preserve">-denominated AUM increased 11.7% </w:t>
      </w:r>
      <w:r w:rsidR="003F08F3" w:rsidRPr="000478E0">
        <w:rPr>
          <w:rFonts w:ascii="Times New Roman" w:hAnsi="Times New Roman" w:cs="Times New Roman"/>
          <w:bCs/>
          <w:sz w:val="24"/>
          <w:szCs w:val="24"/>
        </w:rPr>
        <w:t>year-over-year</w:t>
      </w:r>
      <w:r w:rsidR="005C737A" w:rsidRPr="000478E0">
        <w:rPr>
          <w:rFonts w:ascii="Times New Roman" w:hAnsi="Times New Roman" w:cs="Times New Roman"/>
          <w:bCs/>
          <w:sz w:val="24"/>
          <w:szCs w:val="24"/>
        </w:rPr>
        <w:t>.</w:t>
      </w:r>
      <w:r w:rsidR="007B59A2"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 xml:space="preserve">As of </w:t>
      </w:r>
      <w:r w:rsidR="007B59A2" w:rsidRPr="000478E0">
        <w:rPr>
          <w:rFonts w:ascii="Times New Roman" w:hAnsi="Times New Roman" w:cs="Times New Roman"/>
          <w:bCs/>
          <w:sz w:val="24"/>
          <w:szCs w:val="24"/>
        </w:rPr>
        <w:t xml:space="preserve">end </w:t>
      </w:r>
      <w:r w:rsidR="005C737A" w:rsidRPr="000478E0">
        <w:rPr>
          <w:rFonts w:ascii="Times New Roman" w:hAnsi="Times New Roman" w:cs="Times New Roman"/>
          <w:bCs/>
          <w:sz w:val="24"/>
          <w:szCs w:val="24"/>
        </w:rPr>
        <w:t xml:space="preserve">June, registered overseas clients reached 21,059, up 11% </w:t>
      </w:r>
      <w:r w:rsidR="003F08F3" w:rsidRPr="000478E0">
        <w:rPr>
          <w:rFonts w:ascii="Times New Roman" w:hAnsi="Times New Roman" w:cs="Times New Roman"/>
          <w:bCs/>
          <w:sz w:val="24"/>
          <w:szCs w:val="24"/>
        </w:rPr>
        <w:t>year-over-year</w:t>
      </w:r>
      <w:r w:rsidR="005C737A" w:rsidRPr="000478E0">
        <w:rPr>
          <w:rFonts w:ascii="Times New Roman" w:hAnsi="Times New Roman" w:cs="Times New Roman"/>
          <w:bCs/>
          <w:sz w:val="24"/>
          <w:szCs w:val="24"/>
        </w:rPr>
        <w:t>.</w:t>
      </w:r>
    </w:p>
    <w:p w14:paraId="2A4B03A0" w14:textId="77777777"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Overseas Diamond and Black Card clients reached 1,791, up 8.9%.</w:t>
      </w:r>
    </w:p>
    <w:p w14:paraId="1AD6E353" w14:textId="77777777"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Active overseas clients reached 3,494 in the second quarter, up 8.5% sequentially.</w:t>
      </w:r>
    </w:p>
    <w:p w14:paraId="637CF945" w14:textId="77777777" w:rsidR="007B59A2"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Our assessment of the current stage of our international business therefore remains unchanged</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We are not losing clients or assets. The legacy engines are simply being phased out faster than the new engines are coming online.</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is consistent with the revenue</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mix transition we have discussed with the market over the past several quarters.</w:t>
      </w:r>
      <w:r w:rsidR="007B59A2" w:rsidRPr="000478E0">
        <w:rPr>
          <w:rFonts w:ascii="Times New Roman" w:hAnsi="Times New Roman" w:cs="Times New Roman"/>
          <w:bCs/>
          <w:sz w:val="24"/>
          <w:szCs w:val="24"/>
        </w:rPr>
        <w:t xml:space="preserve"> </w:t>
      </w:r>
    </w:p>
    <w:p w14:paraId="45C71A9D" w14:textId="0C89E3AE"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However, one development in the second quarter is particularly important.</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As of the end of the second quarter, overseas RM headcount was down 36.2%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while </w:t>
      </w:r>
      <w:r w:rsidR="0057187D" w:rsidRPr="000478E0">
        <w:rPr>
          <w:rFonts w:ascii="Times New Roman" w:hAnsi="Times New Roman" w:cs="Times New Roman"/>
          <w:bCs/>
          <w:sz w:val="24"/>
          <w:szCs w:val="24"/>
        </w:rPr>
        <w:t>USD</w:t>
      </w:r>
      <w:r w:rsidRPr="000478E0">
        <w:rPr>
          <w:rFonts w:ascii="Times New Roman" w:hAnsi="Times New Roman" w:cs="Times New Roman"/>
          <w:bCs/>
          <w:sz w:val="24"/>
          <w:szCs w:val="24"/>
        </w:rPr>
        <w:t>-</w:t>
      </w:r>
      <w:r w:rsidRPr="000478E0">
        <w:rPr>
          <w:rFonts w:ascii="Times New Roman" w:hAnsi="Times New Roman" w:cs="Times New Roman"/>
          <w:bCs/>
          <w:sz w:val="24"/>
          <w:szCs w:val="24"/>
        </w:rPr>
        <w:lastRenderedPageBreak/>
        <w:t xml:space="preserve">denominated AUM increased </w:t>
      </w:r>
      <w:r w:rsidR="007B59A2" w:rsidRPr="000478E0">
        <w:rPr>
          <w:rFonts w:ascii="Times New Roman" w:hAnsi="Times New Roman" w:cs="Times New Roman"/>
          <w:bCs/>
          <w:sz w:val="24"/>
          <w:szCs w:val="24"/>
        </w:rPr>
        <w:t xml:space="preserve">by </w:t>
      </w:r>
      <w:r w:rsidRPr="000478E0">
        <w:rPr>
          <w:rFonts w:ascii="Times New Roman" w:hAnsi="Times New Roman" w:cs="Times New Roman"/>
          <w:bCs/>
          <w:sz w:val="24"/>
          <w:szCs w:val="24"/>
        </w:rPr>
        <w:t>11.7%.</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Under the traditional wealth management operating model, these two outcomes would rarely occur at the same time.</w:t>
      </w:r>
    </w:p>
    <w:p w14:paraId="0BC369CF" w14:textId="7806F419"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Historically, the industry’s growth formula has been straightforward</w:t>
      </w:r>
      <w:r w:rsidR="007B59A2" w:rsidRPr="000478E0">
        <w:rPr>
          <w:rFonts w:ascii="Times New Roman" w:hAnsi="Times New Roman" w:cs="Times New Roman"/>
          <w:bCs/>
          <w:sz w:val="24"/>
          <w:szCs w:val="24"/>
        </w:rPr>
        <w:t>, m</w:t>
      </w:r>
      <w:r w:rsidRPr="000478E0">
        <w:rPr>
          <w:rFonts w:ascii="Times New Roman" w:hAnsi="Times New Roman" w:cs="Times New Roman"/>
          <w:bCs/>
          <w:sz w:val="24"/>
          <w:szCs w:val="24"/>
        </w:rPr>
        <w:t>ore RMs lead to more clients.</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More clients lead to more AUM and more revenue.</w:t>
      </w:r>
      <w:r w:rsidR="007B59A2" w:rsidRPr="000478E0">
        <w:rPr>
          <w:rFonts w:ascii="Times New Roman" w:hAnsi="Times New Roman" w:cs="Times New Roman"/>
          <w:bCs/>
          <w:sz w:val="24"/>
          <w:szCs w:val="24"/>
        </w:rPr>
        <w:t xml:space="preserve"> However, </w:t>
      </w:r>
      <w:r w:rsidRPr="000478E0">
        <w:rPr>
          <w:rFonts w:ascii="Times New Roman" w:hAnsi="Times New Roman" w:cs="Times New Roman"/>
          <w:bCs/>
          <w:sz w:val="24"/>
          <w:szCs w:val="24"/>
        </w:rPr>
        <w:t>the past year, we have been working to change that equation.</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On our first</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quarter earnings call, we introduced the three front-office engines that we believe will define Noah’s future operating model</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First, AI-empowered RMs;</w:t>
      </w:r>
      <w:r w:rsidR="000478E0">
        <w:rPr>
          <w:rFonts w:ascii="Times New Roman" w:hAnsi="Times New Roman" w:cs="Times New Roman"/>
          <w:bCs/>
          <w:sz w:val="24"/>
          <w:szCs w:val="24"/>
        </w:rPr>
        <w:t xml:space="preserve"> </w:t>
      </w:r>
      <w:r w:rsidRPr="000478E0">
        <w:rPr>
          <w:rFonts w:ascii="Times New Roman" w:hAnsi="Times New Roman" w:cs="Times New Roman"/>
          <w:bCs/>
          <w:sz w:val="24"/>
          <w:szCs w:val="24"/>
        </w:rPr>
        <w:t>second, the AI Wealth Management Department;</w:t>
      </w:r>
      <w:r w:rsid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and third, AI + </w:t>
      </w:r>
      <w:r w:rsidR="009E0752">
        <w:rPr>
          <w:rFonts w:ascii="Times New Roman" w:hAnsi="Times New Roman" w:cs="Times New Roman"/>
          <w:bCs/>
          <w:sz w:val="24"/>
          <w:szCs w:val="24"/>
        </w:rPr>
        <w:t>Ecosystem</w:t>
      </w:r>
      <w:r w:rsidRPr="000478E0">
        <w:rPr>
          <w:rFonts w:ascii="Times New Roman" w:hAnsi="Times New Roman" w:cs="Times New Roman"/>
          <w:bCs/>
          <w:sz w:val="24"/>
          <w:szCs w:val="24"/>
        </w:rPr>
        <w:t xml:space="preserve"> Expansion.</w:t>
      </w:r>
    </w:p>
    <w:p w14:paraId="62BED6EE" w14:textId="38B45CF5"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After the second quarter, we are beginning to see the second front-office engine</w:t>
      </w:r>
      <w:r w:rsidR="007B59A2"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the AI Wealth Management Department</w:t>
      </w:r>
      <w:r w:rsidR="007B59A2"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move from an organizational concept into a real operating model.</w:t>
      </w:r>
    </w:p>
    <w:p w14:paraId="01FDF486" w14:textId="60D5255A" w:rsidR="005C737A" w:rsidRPr="000478E0" w:rsidRDefault="007B59A2" w:rsidP="00D03895">
      <w:pPr>
        <w:pStyle w:val="NoSpacing"/>
        <w:spacing w:after="240"/>
        <w:jc w:val="both"/>
        <w:rPr>
          <w:rFonts w:ascii="Times New Roman" w:hAnsi="Times New Roman" w:cs="Times New Roman"/>
          <w:bCs/>
          <w:sz w:val="24"/>
          <w:szCs w:val="24"/>
        </w:rPr>
      </w:pPr>
      <w:proofErr w:type="gramStart"/>
      <w:r w:rsidRPr="000478E0">
        <w:rPr>
          <w:rFonts w:ascii="Times New Roman" w:hAnsi="Times New Roman" w:cs="Times New Roman"/>
          <w:bCs/>
          <w:sz w:val="24"/>
          <w:szCs w:val="24"/>
        </w:rPr>
        <w:t>So</w:t>
      </w:r>
      <w:proofErr w:type="gramEnd"/>
      <w:r w:rsidRPr="000478E0">
        <w:rPr>
          <w:rFonts w:ascii="Times New Roman" w:hAnsi="Times New Roman" w:cs="Times New Roman"/>
          <w:bCs/>
          <w:sz w:val="24"/>
          <w:szCs w:val="24"/>
        </w:rPr>
        <w:t xml:space="preserve"> w</w:t>
      </w:r>
      <w:r w:rsidR="005C737A" w:rsidRPr="000478E0">
        <w:rPr>
          <w:rFonts w:ascii="Times New Roman" w:hAnsi="Times New Roman" w:cs="Times New Roman"/>
          <w:bCs/>
          <w:sz w:val="24"/>
          <w:szCs w:val="24"/>
        </w:rPr>
        <w:t xml:space="preserve">hat </w:t>
      </w:r>
      <w:r w:rsidRPr="000478E0">
        <w:rPr>
          <w:rFonts w:ascii="Times New Roman" w:hAnsi="Times New Roman" w:cs="Times New Roman"/>
          <w:bCs/>
          <w:sz w:val="24"/>
          <w:szCs w:val="24"/>
        </w:rPr>
        <w:t>i</w:t>
      </w:r>
      <w:r w:rsidR="005C737A" w:rsidRPr="000478E0">
        <w:rPr>
          <w:rFonts w:ascii="Times New Roman" w:hAnsi="Times New Roman" w:cs="Times New Roman"/>
          <w:bCs/>
          <w:sz w:val="24"/>
          <w:szCs w:val="24"/>
        </w:rPr>
        <w:t>s the AI Wealth Management Department?</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It is not simply about giving traditional RMs a few additional AI tools.</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At its core, it represents a new way of organizing the front office of a wealth management business.</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Historically, one client was typically associated with one RM.</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 xml:space="preserve">The client experience, product understanding, frequency of engagement, and often a significant amount of client information </w:t>
      </w:r>
      <w:proofErr w:type="gramStart"/>
      <w:r w:rsidR="005C737A" w:rsidRPr="000478E0">
        <w:rPr>
          <w:rFonts w:ascii="Times New Roman" w:hAnsi="Times New Roman" w:cs="Times New Roman"/>
          <w:bCs/>
          <w:sz w:val="24"/>
          <w:szCs w:val="24"/>
        </w:rPr>
        <w:t>were</w:t>
      </w:r>
      <w:proofErr w:type="gramEnd"/>
      <w:r w:rsidR="005C737A" w:rsidRPr="000478E0">
        <w:rPr>
          <w:rFonts w:ascii="Times New Roman" w:hAnsi="Times New Roman" w:cs="Times New Roman"/>
          <w:bCs/>
          <w:sz w:val="24"/>
          <w:szCs w:val="24"/>
        </w:rPr>
        <w:t xml:space="preserve"> highly dependent on that individual RM.</w:t>
      </w:r>
      <w:r w:rsidR="00C079CA"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This makes traditional wealth management inherently difficult to scale.</w:t>
      </w:r>
    </w:p>
    <w:p w14:paraId="6AD8675D" w14:textId="55241BAA"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The AI Wealth Management Department seeks to redesign this process.</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AI and a centralized </w:t>
      </w:r>
      <w:r w:rsidR="00C079CA" w:rsidRPr="000478E0">
        <w:rPr>
          <w:rFonts w:ascii="Times New Roman" w:hAnsi="Times New Roman" w:cs="Times New Roman"/>
          <w:bCs/>
          <w:sz w:val="24"/>
          <w:szCs w:val="24"/>
        </w:rPr>
        <w:t>W</w:t>
      </w:r>
      <w:r w:rsidRPr="000478E0">
        <w:rPr>
          <w:rFonts w:ascii="Times New Roman" w:hAnsi="Times New Roman" w:cs="Times New Roman"/>
          <w:bCs/>
          <w:sz w:val="24"/>
          <w:szCs w:val="24"/>
        </w:rPr>
        <w:t xml:space="preserve">ealth </w:t>
      </w:r>
      <w:r w:rsidR="00C079CA" w:rsidRPr="000478E0">
        <w:rPr>
          <w:rFonts w:ascii="Times New Roman" w:hAnsi="Times New Roman" w:cs="Times New Roman"/>
          <w:bCs/>
          <w:sz w:val="24"/>
          <w:szCs w:val="24"/>
        </w:rPr>
        <w:t>M</w:t>
      </w:r>
      <w:r w:rsidRPr="000478E0">
        <w:rPr>
          <w:rFonts w:ascii="Times New Roman" w:hAnsi="Times New Roman" w:cs="Times New Roman"/>
          <w:bCs/>
          <w:sz w:val="24"/>
          <w:szCs w:val="24"/>
        </w:rPr>
        <w:t>anagement team handle a significant portion of high-frequency, standardized and digitalizable client engagement and daily service</w:t>
      </w:r>
      <w:r w:rsidR="00C079CA" w:rsidRPr="000478E0">
        <w:rPr>
          <w:rFonts w:ascii="Times New Roman" w:hAnsi="Times New Roman" w:cs="Times New Roman"/>
          <w:bCs/>
          <w:sz w:val="24"/>
          <w:szCs w:val="24"/>
        </w:rPr>
        <w:t>s</w:t>
      </w:r>
      <w:r w:rsidRPr="000478E0">
        <w:rPr>
          <w:rFonts w:ascii="Times New Roman" w:hAnsi="Times New Roman" w:cs="Times New Roman"/>
          <w:bCs/>
          <w:sz w:val="24"/>
          <w:szCs w:val="24"/>
        </w:rPr>
        <w:t xml:space="preserve">. Licensed professionals are responsible for the critical stages requiring judgment, compliance and professional accountability. </w:t>
      </w:r>
      <w:r w:rsidR="009E0752">
        <w:rPr>
          <w:rFonts w:ascii="Times New Roman" w:hAnsi="Times New Roman" w:cs="Times New Roman"/>
          <w:bCs/>
          <w:sz w:val="24"/>
          <w:szCs w:val="24"/>
        </w:rPr>
        <w:t>Ecosystem</w:t>
      </w:r>
      <w:r w:rsidRPr="000478E0">
        <w:rPr>
          <w:rFonts w:ascii="Times New Roman" w:hAnsi="Times New Roman" w:cs="Times New Roman"/>
          <w:bCs/>
          <w:sz w:val="24"/>
          <w:szCs w:val="24"/>
        </w:rPr>
        <w:t xml:space="preserve"> partners then expand our client reach.</w:t>
      </w:r>
    </w:p>
    <w:p w14:paraId="0059A422" w14:textId="60916474"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Under this model, a client no longer belongs simply to an individual RM.</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client is served by the combined capabilities of the entire Noah platform.</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is where we believe AI can fundamentally change wealth management.</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It is not simply about helping one RM prepare materials faster. It is about giving wealth management the opportunity to move from an individual productivity model toward an institutional</w:t>
      </w:r>
      <w:r w:rsidR="00C079CA" w:rsidRPr="000478E0">
        <w:rPr>
          <w:rFonts w:ascii="Times New Roman" w:hAnsi="Times New Roman" w:cs="Times New Roman"/>
          <w:bCs/>
          <w:sz w:val="24"/>
          <w:szCs w:val="24"/>
        </w:rPr>
        <w:t>ized</w:t>
      </w:r>
      <w:r w:rsidRPr="000478E0">
        <w:rPr>
          <w:rFonts w:ascii="Times New Roman" w:hAnsi="Times New Roman" w:cs="Times New Roman"/>
          <w:bCs/>
          <w:sz w:val="24"/>
          <w:szCs w:val="24"/>
        </w:rPr>
        <w:t xml:space="preserve"> productivity model.</w:t>
      </w:r>
    </w:p>
    <w:p w14:paraId="1DB553E7" w14:textId="77777777" w:rsidR="00C079C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Singapore is the first market where we have fully tested this model.</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From its launch in the fourth quarter of last year, Singapore AUM grew from less than US$100 million to more than US$400 million by the second quarter, and the business achieved monthly profitability in July.</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What is even more important is how that growth was achieved.</w:t>
      </w:r>
      <w:r w:rsidR="00C079CA" w:rsidRPr="000478E0">
        <w:rPr>
          <w:rFonts w:ascii="Times New Roman" w:hAnsi="Times New Roman" w:cs="Times New Roman"/>
          <w:bCs/>
          <w:sz w:val="24"/>
          <w:szCs w:val="24"/>
        </w:rPr>
        <w:t xml:space="preserve"> </w:t>
      </w:r>
    </w:p>
    <w:p w14:paraId="7C1B5407" w14:textId="4689E83D"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Today, 92% of clients are covered by our AI-enabled service model for day-to-day engagement, while licensed professionals remain responsible for regulated activities, professional judgment, and compliant delivery.</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allows our professionals to spend significantly less time on repetitive</w:t>
      </w:r>
      <w:r w:rsidR="000231EE">
        <w:rPr>
          <w:rFonts w:ascii="Times New Roman" w:hAnsi="Times New Roman" w:cs="Times New Roman" w:hint="eastAsia"/>
          <w:bCs/>
          <w:sz w:val="24"/>
          <w:szCs w:val="24"/>
          <w:lang w:eastAsia="zh-CN"/>
        </w:rPr>
        <w:t xml:space="preserve"> </w:t>
      </w:r>
      <w:r w:rsidRPr="000478E0">
        <w:rPr>
          <w:rFonts w:ascii="Times New Roman" w:hAnsi="Times New Roman" w:cs="Times New Roman"/>
          <w:bCs/>
          <w:sz w:val="24"/>
          <w:szCs w:val="24"/>
        </w:rPr>
        <w:t>administrative work, information organization, and standardized servicing, and more time on the things that truly require human capability:</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understanding clients, building trust, identifying needs, and communicating around important decisions.</w:t>
      </w:r>
    </w:p>
    <w:p w14:paraId="7423C1F4" w14:textId="52F147FB" w:rsidR="005C737A" w:rsidRPr="000478E0" w:rsidRDefault="00C079C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A</w:t>
      </w:r>
      <w:r w:rsidR="005C737A" w:rsidRPr="000478E0">
        <w:rPr>
          <w:rFonts w:ascii="Times New Roman" w:hAnsi="Times New Roman" w:cs="Times New Roman"/>
          <w:bCs/>
          <w:sz w:val="24"/>
          <w:szCs w:val="24"/>
        </w:rPr>
        <w:t xml:space="preserve">t the same time, external </w:t>
      </w:r>
      <w:r w:rsidR="009E0752">
        <w:rPr>
          <w:rFonts w:ascii="Times New Roman" w:hAnsi="Times New Roman" w:cs="Times New Roman"/>
          <w:bCs/>
          <w:sz w:val="24"/>
          <w:szCs w:val="24"/>
        </w:rPr>
        <w:t>Ecosystem</w:t>
      </w:r>
      <w:r w:rsidR="005C737A" w:rsidRPr="000478E0">
        <w:rPr>
          <w:rFonts w:ascii="Times New Roman" w:hAnsi="Times New Roman" w:cs="Times New Roman"/>
          <w:bCs/>
          <w:sz w:val="24"/>
          <w:szCs w:val="24"/>
        </w:rPr>
        <w:t xml:space="preserve"> partners contributed 42% of</w:t>
      </w:r>
      <w:r w:rsidRPr="000478E0">
        <w:rPr>
          <w:rFonts w:ascii="Times New Roman" w:hAnsi="Times New Roman" w:cs="Times New Roman"/>
          <w:bCs/>
          <w:sz w:val="24"/>
          <w:szCs w:val="24"/>
        </w:rPr>
        <w:t xml:space="preserve"> our</w:t>
      </w:r>
      <w:r w:rsidR="005C737A" w:rsidRPr="000478E0">
        <w:rPr>
          <w:rFonts w:ascii="Times New Roman" w:hAnsi="Times New Roman" w:cs="Times New Roman"/>
          <w:bCs/>
          <w:sz w:val="24"/>
          <w:szCs w:val="24"/>
        </w:rPr>
        <w:t xml:space="preserve"> new AUM.</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 xml:space="preserve">Singapore raised US$158 million in the first half, up 126% </w:t>
      </w:r>
      <w:r w:rsidR="003F08F3" w:rsidRPr="000478E0">
        <w:rPr>
          <w:rFonts w:ascii="Times New Roman" w:hAnsi="Times New Roman" w:cs="Times New Roman"/>
          <w:bCs/>
          <w:sz w:val="24"/>
          <w:szCs w:val="24"/>
        </w:rPr>
        <w:t>year-over-year</w:t>
      </w:r>
      <w:r w:rsidR="005C737A"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And this growth was achieved without relying on a large expansion in RM headcount.</w:t>
      </w:r>
    </w:p>
    <w:p w14:paraId="345DAB8C" w14:textId="3441CDD8"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lastRenderedPageBreak/>
        <w:t>For us, the significance of these numbers goes well beyond the growth of the Singapore business itself.</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For the first time, they demonstrate that:</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Noah may be able to gradually shift wealth management from a growth model highly dependent on recruiting more RMs toward a model driven by an AI platform, licensed professionals, and </w:t>
      </w:r>
      <w:r w:rsidR="009E0752">
        <w:rPr>
          <w:rFonts w:ascii="Times New Roman" w:hAnsi="Times New Roman" w:cs="Times New Roman"/>
          <w:bCs/>
          <w:sz w:val="24"/>
          <w:szCs w:val="24"/>
        </w:rPr>
        <w:t>Ecosystem</w:t>
      </w:r>
      <w:r w:rsidRPr="000478E0">
        <w:rPr>
          <w:rFonts w:ascii="Times New Roman" w:hAnsi="Times New Roman" w:cs="Times New Roman"/>
          <w:bCs/>
          <w:sz w:val="24"/>
          <w:szCs w:val="24"/>
        </w:rPr>
        <w:t xml:space="preserve"> partners.</w:t>
      </w:r>
    </w:p>
    <w:p w14:paraId="561B670B" w14:textId="1C74C621"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If this model continues to be validated, it has the potential to change our unit economics, management span, and ability to replicate our business globally.</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is why we view the AI Wealth Management Department as a potentially important new growth curve for Noah.</w:t>
      </w:r>
    </w:p>
    <w:p w14:paraId="12ED7C20" w14:textId="5C71BDCA" w:rsidR="00C079C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Looking at our international businesses by segment:</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ARK Wealth generated net revenues of RMB193 million in the first half, including RMB88.</w:t>
      </w:r>
      <w:r w:rsidR="00C079CA" w:rsidRPr="000478E0">
        <w:rPr>
          <w:rFonts w:ascii="Times New Roman" w:hAnsi="Times New Roman" w:cs="Times New Roman"/>
          <w:bCs/>
          <w:sz w:val="24"/>
          <w:szCs w:val="24"/>
        </w:rPr>
        <w:t>6</w:t>
      </w:r>
      <w:r w:rsidRPr="000478E0">
        <w:rPr>
          <w:rFonts w:ascii="Times New Roman" w:hAnsi="Times New Roman" w:cs="Times New Roman"/>
          <w:bCs/>
          <w:sz w:val="24"/>
          <w:szCs w:val="24"/>
        </w:rPr>
        <w:t>5 million in the second quarter.</w:t>
      </w:r>
      <w:r w:rsidR="00C079CA" w:rsidRPr="000478E0">
        <w:rPr>
          <w:rFonts w:ascii="Times New Roman" w:hAnsi="Times New Roman" w:cs="Times New Roman"/>
          <w:bCs/>
          <w:sz w:val="24"/>
          <w:szCs w:val="24"/>
        </w:rPr>
        <w:t xml:space="preserve"> </w:t>
      </w:r>
    </w:p>
    <w:p w14:paraId="51C11F7F" w14:textId="77777777" w:rsidR="00C079C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Olive Asset Management generated net revenues of RMB198 million in the first half.</w:t>
      </w:r>
      <w:r w:rsidR="00C079CA" w:rsidRPr="000478E0">
        <w:rPr>
          <w:rFonts w:ascii="Times New Roman" w:hAnsi="Times New Roman" w:cs="Times New Roman"/>
          <w:bCs/>
          <w:sz w:val="24"/>
          <w:szCs w:val="24"/>
        </w:rPr>
        <w:t xml:space="preserve"> </w:t>
      </w:r>
    </w:p>
    <w:p w14:paraId="013EB953" w14:textId="07C24C64" w:rsidR="005C737A" w:rsidRPr="000478E0" w:rsidRDefault="0057187D"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USD</w:t>
      </w:r>
      <w:r w:rsidR="005C737A" w:rsidRPr="000478E0">
        <w:rPr>
          <w:rFonts w:ascii="Times New Roman" w:hAnsi="Times New Roman" w:cs="Times New Roman"/>
          <w:bCs/>
          <w:sz w:val="24"/>
          <w:szCs w:val="24"/>
        </w:rPr>
        <w:t xml:space="preserve">-denominated private equity fundraising reached US$410 million, up 13.4% </w:t>
      </w:r>
      <w:r w:rsidR="003F08F3" w:rsidRPr="000478E0">
        <w:rPr>
          <w:rFonts w:ascii="Times New Roman" w:hAnsi="Times New Roman" w:cs="Times New Roman"/>
          <w:bCs/>
          <w:sz w:val="24"/>
          <w:szCs w:val="24"/>
        </w:rPr>
        <w:t>year-over-year</w:t>
      </w:r>
      <w:r w:rsidR="005C737A" w:rsidRPr="000478E0">
        <w:rPr>
          <w:rFonts w:ascii="Times New Roman" w:hAnsi="Times New Roman" w:cs="Times New Roman"/>
          <w:bCs/>
          <w:sz w:val="24"/>
          <w:szCs w:val="24"/>
        </w:rPr>
        <w:t>.</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USD</w:t>
      </w:r>
      <w:r w:rsidR="005C737A" w:rsidRPr="000478E0">
        <w:rPr>
          <w:rFonts w:ascii="Times New Roman" w:hAnsi="Times New Roman" w:cs="Times New Roman"/>
          <w:bCs/>
          <w:sz w:val="24"/>
          <w:szCs w:val="24"/>
        </w:rPr>
        <w:t>-denominated structured products and hedge fund fundraising reached US$590 million, up 33.2%.</w:t>
      </w:r>
    </w:p>
    <w:p w14:paraId="5E5860B8" w14:textId="77777777"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Glory generated net revenues of RMB78.24 million in the first half, while its independent broker network expanded to 238 professionals.</w:t>
      </w:r>
    </w:p>
    <w:p w14:paraId="14FA1AA1" w14:textId="385D2A7D"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Our international strategy has not changed</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We remain focused on serving Chinese high-net-worth families around the world.</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Their assets, families, residency, education, and next-generation planning are becoming increasingly global.</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Historically, </w:t>
      </w:r>
      <w:bookmarkStart w:id="2" w:name="OLE_LINK1"/>
      <w:r w:rsidRPr="000478E0">
        <w:rPr>
          <w:rFonts w:ascii="Times New Roman" w:hAnsi="Times New Roman" w:cs="Times New Roman"/>
          <w:bCs/>
          <w:sz w:val="24"/>
          <w:szCs w:val="24"/>
        </w:rPr>
        <w:t xml:space="preserve">serving these clients </w:t>
      </w:r>
      <w:bookmarkEnd w:id="2"/>
      <w:r w:rsidRPr="000478E0">
        <w:rPr>
          <w:rFonts w:ascii="Times New Roman" w:hAnsi="Times New Roman" w:cs="Times New Roman"/>
          <w:bCs/>
          <w:sz w:val="24"/>
          <w:szCs w:val="24"/>
        </w:rPr>
        <w:t>simultaneously across Hong Kong, Singapore, Japan, Canada, Australia, the UK, Europe, and the United States would have required a large local RM and operating organization in every market.</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That made economically efficient global coverage extremely difficult.</w:t>
      </w:r>
    </w:p>
    <w:p w14:paraId="10349329" w14:textId="3DE1EC01" w:rsidR="005C737A" w:rsidRPr="000478E0" w:rsidRDefault="00C079C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Yes, t</w:t>
      </w:r>
      <w:r w:rsidR="005C737A" w:rsidRPr="000478E0">
        <w:rPr>
          <w:rFonts w:ascii="Times New Roman" w:hAnsi="Times New Roman" w:cs="Times New Roman"/>
          <w:bCs/>
          <w:sz w:val="24"/>
          <w:szCs w:val="24"/>
        </w:rPr>
        <w:t>he AI Wealth Management Department changes the cost structure of globalization.</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 xml:space="preserve">Markets that previously could not be economically covered because of insufficient client density may increasingly become addressable through a combination of the AI Wealth Management Department, local licensed professionals, and </w:t>
      </w:r>
      <w:r w:rsidR="009E0752">
        <w:rPr>
          <w:rFonts w:ascii="Times New Roman" w:hAnsi="Times New Roman" w:cs="Times New Roman"/>
          <w:bCs/>
          <w:sz w:val="24"/>
          <w:szCs w:val="24"/>
        </w:rPr>
        <w:t>Ecosystem</w:t>
      </w:r>
      <w:r w:rsidR="005C737A" w:rsidRPr="000478E0">
        <w:rPr>
          <w:rFonts w:ascii="Times New Roman" w:hAnsi="Times New Roman" w:cs="Times New Roman"/>
          <w:bCs/>
          <w:sz w:val="24"/>
          <w:szCs w:val="24"/>
        </w:rPr>
        <w:t xml:space="preserve"> partners.</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That is why we often say</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AI is making it possible, for the first time, for Noah to serve Chinese high-net-worth families around the world at scale.</w:t>
      </w:r>
    </w:p>
    <w:p w14:paraId="6FE41C45" w14:textId="513296A9" w:rsidR="005C737A" w:rsidRPr="000478E0" w:rsidRDefault="00C079C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Coming to the last part of this presentation would be the</w:t>
      </w:r>
      <w:r w:rsidR="005C737A" w:rsidRPr="000478E0">
        <w:rPr>
          <w:rFonts w:ascii="Times New Roman" w:hAnsi="Times New Roman" w:cs="Times New Roman"/>
          <w:bCs/>
          <w:sz w:val="24"/>
          <w:szCs w:val="24"/>
        </w:rPr>
        <w:t xml:space="preserve"> Secon</w:t>
      </w:r>
      <w:r w:rsidRPr="000478E0">
        <w:rPr>
          <w:rFonts w:ascii="Times New Roman" w:hAnsi="Times New Roman" w:cs="Times New Roman"/>
          <w:bCs/>
          <w:sz w:val="24"/>
          <w:szCs w:val="24"/>
        </w:rPr>
        <w:t xml:space="preserve">d </w:t>
      </w:r>
      <w:r w:rsidR="005C737A" w:rsidRPr="000478E0">
        <w:rPr>
          <w:rFonts w:ascii="Times New Roman" w:hAnsi="Times New Roman" w:cs="Times New Roman"/>
          <w:bCs/>
          <w:sz w:val="24"/>
          <w:szCs w:val="24"/>
        </w:rPr>
        <w:t>Half Priorities</w:t>
      </w:r>
      <w:r w:rsidRPr="000478E0">
        <w:rPr>
          <w:rFonts w:ascii="Times New Roman" w:hAnsi="Times New Roman" w:cs="Times New Roman"/>
          <w:bCs/>
          <w:sz w:val="24"/>
          <w:szCs w:val="24"/>
        </w:rPr>
        <w:t>,</w:t>
      </w:r>
      <w:r w:rsidR="005C737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f</w:t>
      </w:r>
      <w:r w:rsidR="005C737A" w:rsidRPr="000478E0">
        <w:rPr>
          <w:rFonts w:ascii="Times New Roman" w:hAnsi="Times New Roman" w:cs="Times New Roman"/>
          <w:bCs/>
          <w:sz w:val="24"/>
          <w:szCs w:val="24"/>
        </w:rPr>
        <w:t>rom One Proof Point to a Replicable System</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In the first quarter, we introduced the three front-office engines that are beginning to shape our new operating model:</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 xml:space="preserve">AI-empowered RMs, the AI Wealth Management Department, and AI + </w:t>
      </w:r>
      <w:r w:rsidR="009E0752">
        <w:rPr>
          <w:rFonts w:ascii="Times New Roman" w:hAnsi="Times New Roman" w:cs="Times New Roman"/>
          <w:bCs/>
          <w:sz w:val="24"/>
          <w:szCs w:val="24"/>
        </w:rPr>
        <w:t>Ecosystem</w:t>
      </w:r>
      <w:r w:rsidR="005C737A" w:rsidRPr="000478E0">
        <w:rPr>
          <w:rFonts w:ascii="Times New Roman" w:hAnsi="Times New Roman" w:cs="Times New Roman"/>
          <w:bCs/>
          <w:sz w:val="24"/>
          <w:szCs w:val="24"/>
        </w:rPr>
        <w:t xml:space="preserve"> Expansion.</w:t>
      </w:r>
      <w:r w:rsidRPr="000478E0">
        <w:rPr>
          <w:rFonts w:ascii="Times New Roman" w:hAnsi="Times New Roman" w:cs="Times New Roman"/>
          <w:bCs/>
          <w:sz w:val="24"/>
          <w:szCs w:val="24"/>
        </w:rPr>
        <w:t xml:space="preserve"> </w:t>
      </w:r>
    </w:p>
    <w:p w14:paraId="5B0E61DD" w14:textId="77777777" w:rsidR="00C079C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If the first quarter was about introducing and initially validating this model, then the most important progress in the second quarter was that</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AI Wealth Management Department produced its first operating proof point.</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Our priority for the second half is to move from one proof point toward a system that can be replicated across markets.</w:t>
      </w:r>
      <w:r w:rsidR="00C079CA" w:rsidRPr="000478E0">
        <w:rPr>
          <w:rFonts w:ascii="Times New Roman" w:hAnsi="Times New Roman" w:cs="Times New Roman"/>
          <w:bCs/>
          <w:sz w:val="24"/>
          <w:szCs w:val="24"/>
        </w:rPr>
        <w:t xml:space="preserve"> </w:t>
      </w:r>
    </w:p>
    <w:p w14:paraId="3458D58D" w14:textId="77777777" w:rsidR="00C079C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We will focus on four </w:t>
      </w:r>
      <w:r w:rsidR="00C079CA" w:rsidRPr="000478E0">
        <w:rPr>
          <w:rFonts w:ascii="Times New Roman" w:hAnsi="Times New Roman" w:cs="Times New Roman"/>
          <w:bCs/>
          <w:sz w:val="24"/>
          <w:szCs w:val="24"/>
        </w:rPr>
        <w:t xml:space="preserve">major </w:t>
      </w:r>
      <w:r w:rsidRPr="000478E0">
        <w:rPr>
          <w:rFonts w:ascii="Times New Roman" w:hAnsi="Times New Roman" w:cs="Times New Roman"/>
          <w:bCs/>
          <w:sz w:val="24"/>
          <w:szCs w:val="24"/>
        </w:rPr>
        <w:t>areas.</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First, Replicate the Singapore AI Wealth Management Department Model Across More Markets</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The Singapore model has completed its first stage of validation </w:t>
      </w:r>
      <w:proofErr w:type="gramStart"/>
      <w:r w:rsidRPr="000478E0">
        <w:rPr>
          <w:rFonts w:ascii="Times New Roman" w:hAnsi="Times New Roman" w:cs="Times New Roman"/>
          <w:bCs/>
          <w:sz w:val="24"/>
          <w:szCs w:val="24"/>
        </w:rPr>
        <w:t>from launch,</w:t>
      </w:r>
      <w:proofErr w:type="gramEnd"/>
      <w:r w:rsidRPr="000478E0">
        <w:rPr>
          <w:rFonts w:ascii="Times New Roman" w:hAnsi="Times New Roman" w:cs="Times New Roman"/>
          <w:bCs/>
          <w:sz w:val="24"/>
          <w:szCs w:val="24"/>
        </w:rPr>
        <w:t xml:space="preserve"> to AUM growth, to monthly profitability.</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We are now working to replicate </w:t>
      </w:r>
      <w:r w:rsidRPr="000478E0">
        <w:rPr>
          <w:rFonts w:ascii="Times New Roman" w:hAnsi="Times New Roman" w:cs="Times New Roman"/>
          <w:bCs/>
          <w:sz w:val="24"/>
          <w:szCs w:val="24"/>
        </w:rPr>
        <w:lastRenderedPageBreak/>
        <w:t>this model in Hong Kong and Japan, with plans to gradually expand into Canada, Australia, the U.K., and Europe.</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We do not intend to replicate the traditional wealth management model of building a heavy physical footprint in every market.</w:t>
      </w:r>
      <w:r w:rsidR="00C079CA" w:rsidRPr="000478E0">
        <w:rPr>
          <w:rFonts w:ascii="Times New Roman" w:hAnsi="Times New Roman" w:cs="Times New Roman"/>
          <w:bCs/>
          <w:sz w:val="24"/>
          <w:szCs w:val="24"/>
        </w:rPr>
        <w:t xml:space="preserve"> </w:t>
      </w:r>
    </w:p>
    <w:p w14:paraId="7CA68986" w14:textId="2F28E458"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Our basic architecture will be</w:t>
      </w:r>
      <w:r w:rsidR="00C079CA" w:rsidRPr="000478E0">
        <w:rPr>
          <w:rFonts w:ascii="Times New Roman" w:hAnsi="Times New Roman" w:cs="Times New Roman"/>
          <w:bCs/>
          <w:sz w:val="24"/>
          <w:szCs w:val="24"/>
        </w:rPr>
        <w:t xml:space="preserve"> c</w:t>
      </w:r>
      <w:r w:rsidRPr="000478E0">
        <w:rPr>
          <w:rFonts w:ascii="Times New Roman" w:hAnsi="Times New Roman" w:cs="Times New Roman"/>
          <w:bCs/>
          <w:sz w:val="24"/>
          <w:szCs w:val="24"/>
        </w:rPr>
        <w:t xml:space="preserve">entralized AI wealth management capabilities + local licensed professionals + local </w:t>
      </w:r>
      <w:r w:rsidR="009E0752">
        <w:rPr>
          <w:rFonts w:ascii="Times New Roman" w:hAnsi="Times New Roman" w:cs="Times New Roman"/>
          <w:bCs/>
          <w:sz w:val="24"/>
          <w:szCs w:val="24"/>
        </w:rPr>
        <w:t>Ecosystem</w:t>
      </w:r>
      <w:r w:rsidRPr="000478E0">
        <w:rPr>
          <w:rFonts w:ascii="Times New Roman" w:hAnsi="Times New Roman" w:cs="Times New Roman"/>
          <w:bCs/>
          <w:sz w:val="24"/>
          <w:szCs w:val="24"/>
        </w:rPr>
        <w:t xml:space="preserve"> partners.</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AI amplifies the service capacity of the platform.</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Licensed professionals provide professional judgment and compliant delivery.</w:t>
      </w:r>
      <w:r w:rsidR="00C079CA" w:rsidRPr="000478E0">
        <w:rPr>
          <w:rFonts w:ascii="Times New Roman" w:hAnsi="Times New Roman" w:cs="Times New Roman"/>
          <w:bCs/>
          <w:sz w:val="24"/>
          <w:szCs w:val="24"/>
        </w:rPr>
        <w:t xml:space="preserve"> </w:t>
      </w:r>
      <w:r w:rsidR="009E0752">
        <w:rPr>
          <w:rFonts w:ascii="Times New Roman" w:hAnsi="Times New Roman" w:cs="Times New Roman"/>
          <w:bCs/>
          <w:sz w:val="24"/>
          <w:szCs w:val="24"/>
        </w:rPr>
        <w:t>Ecosystem</w:t>
      </w:r>
      <w:r w:rsidRPr="000478E0">
        <w:rPr>
          <w:rFonts w:ascii="Times New Roman" w:hAnsi="Times New Roman" w:cs="Times New Roman"/>
          <w:bCs/>
          <w:sz w:val="24"/>
          <w:szCs w:val="24"/>
        </w:rPr>
        <w:t xml:space="preserve"> partners allow us to reach more clients with a lower fixed-cost base.</w:t>
      </w:r>
      <w:r w:rsidR="00C079CA"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If this model can be replicated successfully, we believe it could meaningfully improve the future unit economics of our international business.</w:t>
      </w:r>
    </w:p>
    <w:p w14:paraId="410EEA91" w14:textId="770F9B28"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Second, Use AI to Strengthen Investment Capabilities and the Sustainable Realization of Carry</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On the asset side, we look through nearly 60 underlying funds and continuously analyze the common investment and follow-on investment decisions of leading global GPs.</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On the </w:t>
      </w:r>
      <w:proofErr w:type="gramStart"/>
      <w:r w:rsidRPr="000478E0">
        <w:rPr>
          <w:rFonts w:ascii="Times New Roman" w:hAnsi="Times New Roman" w:cs="Times New Roman"/>
          <w:bCs/>
          <w:sz w:val="24"/>
          <w:szCs w:val="24"/>
        </w:rPr>
        <w:t>client</w:t>
      </w:r>
      <w:proofErr w:type="gramEnd"/>
      <w:r w:rsidRPr="000478E0">
        <w:rPr>
          <w:rFonts w:ascii="Times New Roman" w:hAnsi="Times New Roman" w:cs="Times New Roman"/>
          <w:bCs/>
          <w:sz w:val="24"/>
          <w:szCs w:val="24"/>
        </w:rPr>
        <w:t xml:space="preserve"> side, we use AI and data capabilities to improve the quality of product-to-client matching.</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is not simply product recommendation.</w:t>
      </w:r>
    </w:p>
    <w:p w14:paraId="57112D8E" w14:textId="5E0313E6"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Our objective is to understand a client’s real needs, risk tolerance, existing asset allocation, and historical investment behavior, and then</w:t>
      </w:r>
      <w:r w:rsidR="00484D79" w:rsidRPr="000478E0">
        <w:rPr>
          <w:rFonts w:ascii="Times New Roman" w:hAnsi="Times New Roman" w:cs="Times New Roman"/>
          <w:bCs/>
          <w:sz w:val="24"/>
          <w:szCs w:val="24"/>
        </w:rPr>
        <w:t xml:space="preserve"> we can</w:t>
      </w:r>
      <w:r w:rsidRPr="000478E0">
        <w:rPr>
          <w:rFonts w:ascii="Times New Roman" w:hAnsi="Times New Roman" w:cs="Times New Roman"/>
          <w:bCs/>
          <w:sz w:val="24"/>
          <w:szCs w:val="24"/>
        </w:rPr>
        <w:t xml:space="preserve"> identify the assets that are most appropriate for </w:t>
      </w:r>
      <w:r w:rsidR="00484D79" w:rsidRPr="000478E0">
        <w:rPr>
          <w:rFonts w:ascii="Times New Roman" w:hAnsi="Times New Roman" w:cs="Times New Roman"/>
          <w:bCs/>
          <w:sz w:val="24"/>
          <w:szCs w:val="24"/>
        </w:rPr>
        <w:t>our</w:t>
      </w:r>
      <w:r w:rsidRPr="000478E0">
        <w:rPr>
          <w:rFonts w:ascii="Times New Roman" w:hAnsi="Times New Roman" w:cs="Times New Roman"/>
          <w:bCs/>
          <w:sz w:val="24"/>
          <w:szCs w:val="24"/>
        </w:rPr>
        <w:t xml:space="preserve"> client.</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When clients achieve </w:t>
      </w:r>
      <w:r w:rsidR="00484D79" w:rsidRPr="000478E0">
        <w:rPr>
          <w:rFonts w:ascii="Times New Roman" w:hAnsi="Times New Roman" w:cs="Times New Roman"/>
          <w:bCs/>
          <w:sz w:val="24"/>
          <w:szCs w:val="24"/>
        </w:rPr>
        <w:t xml:space="preserve">a </w:t>
      </w:r>
      <w:r w:rsidRPr="000478E0">
        <w:rPr>
          <w:rFonts w:ascii="Times New Roman" w:hAnsi="Times New Roman" w:cs="Times New Roman"/>
          <w:bCs/>
          <w:sz w:val="24"/>
          <w:szCs w:val="24"/>
        </w:rPr>
        <w:t xml:space="preserve">strong investment outcome, satisfaction and reinvestment rates </w:t>
      </w:r>
      <w:r w:rsidR="00484D79" w:rsidRPr="000478E0">
        <w:rPr>
          <w:rFonts w:ascii="Times New Roman" w:hAnsi="Times New Roman" w:cs="Times New Roman"/>
          <w:bCs/>
          <w:sz w:val="24"/>
          <w:szCs w:val="24"/>
        </w:rPr>
        <w:t xml:space="preserve">would be </w:t>
      </w:r>
      <w:r w:rsidRPr="000478E0">
        <w:rPr>
          <w:rFonts w:ascii="Times New Roman" w:hAnsi="Times New Roman" w:cs="Times New Roman"/>
          <w:bCs/>
          <w:sz w:val="24"/>
          <w:szCs w:val="24"/>
        </w:rPr>
        <w:t>improve</w:t>
      </w:r>
      <w:r w:rsidR="00484D79" w:rsidRPr="000478E0">
        <w:rPr>
          <w:rFonts w:ascii="Times New Roman" w:hAnsi="Times New Roman" w:cs="Times New Roman"/>
          <w:bCs/>
          <w:sz w:val="24"/>
          <w:szCs w:val="24"/>
        </w:rPr>
        <w:t>d</w:t>
      </w:r>
      <w:r w:rsidRPr="000478E0">
        <w:rPr>
          <w:rFonts w:ascii="Times New Roman" w:hAnsi="Times New Roman" w:cs="Times New Roman"/>
          <w:bCs/>
          <w:sz w:val="24"/>
          <w:szCs w:val="24"/>
        </w:rPr>
        <w:t>.</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Reinvestment drives AUM growth</w:t>
      </w:r>
      <w:r w:rsidR="00484D79" w:rsidRPr="000478E0">
        <w:rPr>
          <w:rFonts w:ascii="Times New Roman" w:hAnsi="Times New Roman" w:cs="Times New Roman"/>
          <w:bCs/>
          <w:sz w:val="24"/>
          <w:szCs w:val="24"/>
        </w:rPr>
        <w:t xml:space="preserve"> a</w:t>
      </w:r>
      <w:r w:rsidRPr="000478E0">
        <w:rPr>
          <w:rFonts w:ascii="Times New Roman" w:hAnsi="Times New Roman" w:cs="Times New Roman"/>
          <w:bCs/>
          <w:sz w:val="24"/>
          <w:szCs w:val="24"/>
        </w:rPr>
        <w:t>nd when high-quality assets ultimately realize their value, they generate Carry.</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flywheel has already begun to turn.</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In the second half, we intend to further deepen the data foundation and improve the efficiency of this system.</w:t>
      </w:r>
    </w:p>
    <w:p w14:paraId="36B11368" w14:textId="2828F4D5" w:rsidR="00484D79"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Third, </w:t>
      </w:r>
      <w:r w:rsidR="00484D79" w:rsidRPr="000478E0">
        <w:rPr>
          <w:rFonts w:ascii="Times New Roman" w:hAnsi="Times New Roman" w:cs="Times New Roman"/>
          <w:bCs/>
          <w:sz w:val="24"/>
          <w:szCs w:val="24"/>
        </w:rPr>
        <w:t>we will c</w:t>
      </w:r>
      <w:r w:rsidRPr="000478E0">
        <w:rPr>
          <w:rFonts w:ascii="Times New Roman" w:hAnsi="Times New Roman" w:cs="Times New Roman"/>
          <w:bCs/>
          <w:sz w:val="24"/>
          <w:szCs w:val="24"/>
        </w:rPr>
        <w:t>ontinue to Strengthen Our International Operating Infrastructure</w:t>
      </w:r>
      <w:r w:rsidR="00484D79" w:rsidRPr="000478E0">
        <w:rPr>
          <w:rFonts w:ascii="Times New Roman" w:hAnsi="Times New Roman" w:cs="Times New Roman"/>
          <w:bCs/>
          <w:sz w:val="24"/>
          <w:szCs w:val="24"/>
        </w:rPr>
        <w:t>. D</w:t>
      </w:r>
      <w:r w:rsidRPr="000478E0">
        <w:rPr>
          <w:rFonts w:ascii="Times New Roman" w:hAnsi="Times New Roman" w:cs="Times New Roman"/>
          <w:bCs/>
          <w:sz w:val="24"/>
          <w:szCs w:val="24"/>
        </w:rPr>
        <w:t>uring the quarter, the Group continued to strengthen the operating infrastructure supporting our international business</w:t>
      </w:r>
      <w:r w:rsidR="00484D79" w:rsidRPr="000478E0">
        <w:rPr>
          <w:rFonts w:ascii="Times New Roman" w:hAnsi="Times New Roman" w:cs="Times New Roman"/>
          <w:bCs/>
          <w:sz w:val="24"/>
          <w:szCs w:val="24"/>
        </w:rPr>
        <w:t xml:space="preserve"> development</w:t>
      </w:r>
      <w:r w:rsidRPr="000478E0">
        <w:rPr>
          <w:rFonts w:ascii="Times New Roman" w:hAnsi="Times New Roman" w:cs="Times New Roman"/>
          <w:bCs/>
          <w:sz w:val="24"/>
          <w:szCs w:val="24"/>
        </w:rPr>
        <w:t>.</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Group established a partnership with U.S.-licensed banking institution</w:t>
      </w:r>
      <w:r w:rsidR="00484D79"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Column Bank, or Column National Association, to enhance account opening, multi-currency settlement, and payment processing capabilities for our international clients.</w:t>
      </w:r>
      <w:r w:rsidR="00484D79" w:rsidRPr="000478E0">
        <w:rPr>
          <w:rFonts w:ascii="Times New Roman" w:hAnsi="Times New Roman" w:cs="Times New Roman"/>
          <w:bCs/>
          <w:sz w:val="24"/>
          <w:szCs w:val="24"/>
        </w:rPr>
        <w:t xml:space="preserve"> </w:t>
      </w:r>
    </w:p>
    <w:p w14:paraId="1AEAB488" w14:textId="3D49AA1A"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This partnership is part of the international middle-and back-office infrastructure we have been building since </w:t>
      </w:r>
      <w:proofErr w:type="gramStart"/>
      <w:r w:rsidRPr="000478E0">
        <w:rPr>
          <w:rFonts w:ascii="Times New Roman" w:hAnsi="Times New Roman" w:cs="Times New Roman"/>
          <w:bCs/>
          <w:sz w:val="24"/>
          <w:szCs w:val="24"/>
        </w:rPr>
        <w:t>2024, and</w:t>
      </w:r>
      <w:proofErr w:type="gramEnd"/>
      <w:r w:rsidRPr="000478E0">
        <w:rPr>
          <w:rFonts w:ascii="Times New Roman" w:hAnsi="Times New Roman" w:cs="Times New Roman"/>
          <w:bCs/>
          <w:sz w:val="24"/>
          <w:szCs w:val="24"/>
        </w:rPr>
        <w:t xml:space="preserve"> is designed to improve client service efficiency and operating scalability across our licensed entities in Hong Kong, Singapore, the United States, and Japan.</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relevant services are provided only to non-Mainland China resident clients who met applicable local regulatory requirements.</w:t>
      </w:r>
    </w:p>
    <w:p w14:paraId="5D09CE27" w14:textId="1B5FE7E6"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Why does this infrastructure matter?</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Because if the AI Wealth Management Department is ultimately going to scale across markets, AI in the front office is only one part of the equation.</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Account opening, transactions, payments, compliance, and asset execution must also operate through an integrated and efficient infrastructure.</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Front-office AI transformation and back-end platformization must happen together for global expansion to generate true economies of scale.</w:t>
      </w:r>
    </w:p>
    <w:p w14:paraId="032E2659" w14:textId="239A090E" w:rsidR="00484D79" w:rsidRPr="000478E0" w:rsidRDefault="00484D79"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Last, but not least, </w:t>
      </w:r>
      <w:proofErr w:type="gramStart"/>
      <w:r w:rsidR="005C737A" w:rsidRPr="000478E0">
        <w:rPr>
          <w:rFonts w:ascii="Times New Roman" w:hAnsi="Times New Roman" w:cs="Times New Roman"/>
          <w:bCs/>
          <w:sz w:val="24"/>
          <w:szCs w:val="24"/>
        </w:rPr>
        <w:t>Build</w:t>
      </w:r>
      <w:proofErr w:type="gramEnd"/>
      <w:r w:rsidR="005C737A" w:rsidRPr="000478E0">
        <w:rPr>
          <w:rFonts w:ascii="Times New Roman" w:hAnsi="Times New Roman" w:cs="Times New Roman"/>
          <w:bCs/>
          <w:sz w:val="24"/>
          <w:szCs w:val="24"/>
        </w:rPr>
        <w:t xml:space="preserve"> a Global </w:t>
      </w:r>
      <w:r w:rsidR="009E0752">
        <w:rPr>
          <w:rFonts w:ascii="Times New Roman" w:hAnsi="Times New Roman" w:cs="Times New Roman"/>
          <w:bCs/>
          <w:sz w:val="24"/>
          <w:szCs w:val="24"/>
        </w:rPr>
        <w:t>Ecosystem</w:t>
      </w:r>
      <w:r w:rsidR="005C737A" w:rsidRPr="000478E0">
        <w:rPr>
          <w:rFonts w:ascii="Times New Roman" w:hAnsi="Times New Roman" w:cs="Times New Roman"/>
          <w:bCs/>
          <w:sz w:val="24"/>
          <w:szCs w:val="24"/>
        </w:rPr>
        <w:t xml:space="preserve"> Partner Network Powered by AI</w:t>
      </w:r>
      <w:r w:rsidRPr="000478E0">
        <w:rPr>
          <w:rFonts w:ascii="Times New Roman" w:hAnsi="Times New Roman" w:cs="Times New Roman"/>
          <w:bCs/>
          <w:sz w:val="24"/>
          <w:szCs w:val="24"/>
        </w:rPr>
        <w:t>. O</w:t>
      </w:r>
      <w:r w:rsidR="005C737A" w:rsidRPr="000478E0">
        <w:rPr>
          <w:rFonts w:ascii="Times New Roman" w:hAnsi="Times New Roman" w:cs="Times New Roman"/>
          <w:bCs/>
          <w:sz w:val="24"/>
          <w:szCs w:val="24"/>
        </w:rPr>
        <w:t>ur enterprise-focused platform has now accumulated more than US$33 million in AUM.</w:t>
      </w:r>
      <w:r w:rsidRPr="000478E0">
        <w:rPr>
          <w:rFonts w:ascii="Times New Roman" w:hAnsi="Times New Roman" w:cs="Times New Roman"/>
          <w:bCs/>
          <w:sz w:val="24"/>
          <w:szCs w:val="24"/>
        </w:rPr>
        <w:t xml:space="preserve"> </w:t>
      </w:r>
      <w:r w:rsidR="005C737A" w:rsidRPr="000478E0">
        <w:rPr>
          <w:rFonts w:ascii="Times New Roman" w:hAnsi="Times New Roman" w:cs="Times New Roman"/>
          <w:bCs/>
          <w:sz w:val="24"/>
          <w:szCs w:val="24"/>
        </w:rPr>
        <w:t>Our business partner program has been launched, with the first group of partner institutions registered in Hong Kong and Singapore. All regulated activities are conducted by licensed professionals.</w:t>
      </w:r>
      <w:r w:rsidRPr="000478E0">
        <w:rPr>
          <w:rFonts w:ascii="Times New Roman" w:hAnsi="Times New Roman" w:cs="Times New Roman"/>
          <w:bCs/>
          <w:sz w:val="24"/>
          <w:szCs w:val="24"/>
        </w:rPr>
        <w:t xml:space="preserve"> </w:t>
      </w:r>
    </w:p>
    <w:p w14:paraId="06CD3A2D" w14:textId="013EC34A"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lastRenderedPageBreak/>
        <w:t>We are beginning to see our third front-office engine</w:t>
      </w:r>
      <w:r w:rsidR="00484D79"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AI + </w:t>
      </w:r>
      <w:r w:rsidR="009E0752">
        <w:rPr>
          <w:rFonts w:ascii="Times New Roman" w:hAnsi="Times New Roman" w:cs="Times New Roman"/>
          <w:bCs/>
          <w:sz w:val="24"/>
          <w:szCs w:val="24"/>
        </w:rPr>
        <w:t>Ecosystem</w:t>
      </w:r>
      <w:r w:rsidRPr="000478E0">
        <w:rPr>
          <w:rFonts w:ascii="Times New Roman" w:hAnsi="Times New Roman" w:cs="Times New Roman"/>
          <w:bCs/>
          <w:sz w:val="24"/>
          <w:szCs w:val="24"/>
        </w:rPr>
        <w:t xml:space="preserve"> Expansion</w:t>
      </w:r>
      <w:r w:rsidR="00484D79"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connect with the AI Wealth Management Department.</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In the future, an </w:t>
      </w:r>
      <w:r w:rsidR="009E0752">
        <w:rPr>
          <w:rFonts w:ascii="Times New Roman" w:hAnsi="Times New Roman" w:cs="Times New Roman"/>
          <w:bCs/>
          <w:sz w:val="24"/>
          <w:szCs w:val="24"/>
        </w:rPr>
        <w:t>Ecosystem</w:t>
      </w:r>
      <w:r w:rsidRPr="000478E0">
        <w:rPr>
          <w:rFonts w:ascii="Times New Roman" w:hAnsi="Times New Roman" w:cs="Times New Roman"/>
          <w:bCs/>
          <w:sz w:val="24"/>
          <w:szCs w:val="24"/>
        </w:rPr>
        <w:t xml:space="preserve"> partner should not need to rebuild an entire infrastructure covering products, research, technology, accounts, operations, and compliance.</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Once Noah has built this infrastructure, our partners can leverage these capabilities, within the appropriate regulatory framework, to better serve their own clients.</w:t>
      </w:r>
    </w:p>
    <w:p w14:paraId="342D3F9B" w14:textId="5D5B18AF"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We build the financial infrastructure once, and the global network can reuse it repeatedly.</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is the model we are working toward:</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expanding our service reach through platform capabilities, rather than expanding our organizational footprint through fixed costs.</w:t>
      </w:r>
    </w:p>
    <w:p w14:paraId="3769EAF2" w14:textId="77777777" w:rsidR="009F5E11"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We remain in the middle of a transformation.</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near-term pressure points are transparent, and we will not avoid them.</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But compared with several quarters ago, our confidence in the future operating model is increasingly supported by real operating data.</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In the first quarter, the new operating model began to show initial signs of validation.</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By the second quarter, we were already seeing:</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profitability,</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AUM growth,</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improved productivity,</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 working Singapore proof point,</w:t>
      </w:r>
      <w:r w:rsidR="00484D7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and a model that is beginning to demonstrate replicability.</w:t>
      </w:r>
      <w:r w:rsidR="00484D79" w:rsidRPr="000478E0">
        <w:rPr>
          <w:rFonts w:ascii="Times New Roman" w:hAnsi="Times New Roman" w:cs="Times New Roman"/>
          <w:bCs/>
          <w:sz w:val="24"/>
          <w:szCs w:val="24"/>
        </w:rPr>
        <w:t xml:space="preserve"> </w:t>
      </w:r>
    </w:p>
    <w:p w14:paraId="117BAF86" w14:textId="77777777" w:rsidR="009F5E11"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Most importantly, the implementation of the AI Wealth Management Department has given us a much clearer view of something we believe is fundamental:</w:t>
      </w:r>
      <w:r w:rsidR="009F5E11"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AI is not simply helping Noah do what we already do faster and at a lower cost. It may allow us to do things that were not economically possible under the traditional wealth management model.</w:t>
      </w:r>
      <w:r w:rsidR="009F5E11" w:rsidRPr="000478E0">
        <w:rPr>
          <w:rFonts w:ascii="Times New Roman" w:hAnsi="Times New Roman" w:cs="Times New Roman"/>
          <w:bCs/>
          <w:sz w:val="24"/>
          <w:szCs w:val="24"/>
        </w:rPr>
        <w:t xml:space="preserve"> </w:t>
      </w:r>
    </w:p>
    <w:p w14:paraId="4E54022B" w14:textId="46584AD9"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Under the traditional model, global expansion meant continuously hiring more RMs, opening more offices, and adding more fixed costs.</w:t>
      </w:r>
      <w:r w:rsidR="009F5E11" w:rsidRPr="000478E0">
        <w:rPr>
          <w:rFonts w:ascii="Times New Roman" w:hAnsi="Times New Roman" w:cs="Times New Roman"/>
          <w:bCs/>
          <w:sz w:val="24"/>
          <w:szCs w:val="24"/>
        </w:rPr>
        <w:t xml:space="preserve"> Yet u</w:t>
      </w:r>
      <w:r w:rsidRPr="000478E0">
        <w:rPr>
          <w:rFonts w:ascii="Times New Roman" w:hAnsi="Times New Roman" w:cs="Times New Roman"/>
          <w:bCs/>
          <w:sz w:val="24"/>
          <w:szCs w:val="24"/>
        </w:rPr>
        <w:t xml:space="preserve">nder the new model, we aim to serve Chinese high-net-worth families across different markets through a combination </w:t>
      </w:r>
      <w:proofErr w:type="gramStart"/>
      <w:r w:rsidRPr="000478E0">
        <w:rPr>
          <w:rFonts w:ascii="Times New Roman" w:hAnsi="Times New Roman" w:cs="Times New Roman"/>
          <w:bCs/>
          <w:sz w:val="24"/>
          <w:szCs w:val="24"/>
        </w:rPr>
        <w:t>of:</w:t>
      </w:r>
      <w:proofErr w:type="gramEnd"/>
      <w:r w:rsidR="009F5E11"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an AI-powered platform + licensed professionals + global financial infrastructure + an </w:t>
      </w:r>
      <w:r w:rsidR="009E0752">
        <w:rPr>
          <w:rFonts w:ascii="Times New Roman" w:hAnsi="Times New Roman" w:cs="Times New Roman"/>
          <w:bCs/>
          <w:sz w:val="24"/>
          <w:szCs w:val="24"/>
        </w:rPr>
        <w:t>Ecosystem</w:t>
      </w:r>
      <w:r w:rsidRPr="000478E0">
        <w:rPr>
          <w:rFonts w:ascii="Times New Roman" w:hAnsi="Times New Roman" w:cs="Times New Roman"/>
          <w:bCs/>
          <w:sz w:val="24"/>
          <w:szCs w:val="24"/>
        </w:rPr>
        <w:t xml:space="preserve"> partner network.</w:t>
      </w:r>
    </w:p>
    <w:p w14:paraId="207BC4A3" w14:textId="55C0A135"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If this model continues to be validated, Noah’s future growth will become progressively less dependent on how many people we add, and increasingly dependent on</w:t>
      </w:r>
      <w:r w:rsidR="009F5E11" w:rsidRPr="000478E0">
        <w:rPr>
          <w:rFonts w:ascii="Times New Roman" w:hAnsi="Times New Roman" w:cs="Times New Roman"/>
          <w:bCs/>
          <w:sz w:val="24"/>
          <w:szCs w:val="24"/>
        </w:rPr>
        <w:t xml:space="preserve">, first, </w:t>
      </w:r>
      <w:r w:rsidRPr="000478E0">
        <w:rPr>
          <w:rFonts w:ascii="Times New Roman" w:hAnsi="Times New Roman" w:cs="Times New Roman"/>
          <w:bCs/>
          <w:sz w:val="24"/>
          <w:szCs w:val="24"/>
        </w:rPr>
        <w:t>how many clients our platform can serve</w:t>
      </w:r>
      <w:r w:rsidR="009F5E11" w:rsidRPr="000478E0">
        <w:rPr>
          <w:rFonts w:ascii="Times New Roman" w:hAnsi="Times New Roman" w:cs="Times New Roman"/>
          <w:bCs/>
          <w:sz w:val="24"/>
          <w:szCs w:val="24"/>
        </w:rPr>
        <w:t>; second</w:t>
      </w:r>
      <w:r w:rsidRPr="000478E0">
        <w:rPr>
          <w:rFonts w:ascii="Times New Roman" w:hAnsi="Times New Roman" w:cs="Times New Roman"/>
          <w:bCs/>
          <w:sz w:val="24"/>
          <w:szCs w:val="24"/>
        </w:rPr>
        <w:t>,</w:t>
      </w:r>
      <w:r w:rsidR="009F5E11"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how deeply our AI can understand those clients</w:t>
      </w:r>
      <w:r w:rsidR="009F5E11" w:rsidRPr="000478E0">
        <w:rPr>
          <w:rFonts w:ascii="Times New Roman" w:hAnsi="Times New Roman" w:cs="Times New Roman"/>
          <w:bCs/>
          <w:sz w:val="24"/>
          <w:szCs w:val="24"/>
        </w:rPr>
        <w:t xml:space="preserve">; third, </w:t>
      </w:r>
      <w:r w:rsidRPr="000478E0">
        <w:rPr>
          <w:rFonts w:ascii="Times New Roman" w:hAnsi="Times New Roman" w:cs="Times New Roman"/>
          <w:bCs/>
          <w:sz w:val="24"/>
          <w:szCs w:val="24"/>
        </w:rPr>
        <w:t>how much value our investment platform can create,</w:t>
      </w:r>
      <w:r w:rsidR="009F5E11"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and how many professional partners our </w:t>
      </w:r>
      <w:r w:rsidR="009E0752">
        <w:rPr>
          <w:rFonts w:ascii="Times New Roman" w:hAnsi="Times New Roman" w:cs="Times New Roman"/>
          <w:bCs/>
          <w:sz w:val="24"/>
          <w:szCs w:val="24"/>
        </w:rPr>
        <w:t>Ecosystem</w:t>
      </w:r>
      <w:r w:rsidRPr="000478E0">
        <w:rPr>
          <w:rFonts w:ascii="Times New Roman" w:hAnsi="Times New Roman" w:cs="Times New Roman"/>
          <w:bCs/>
          <w:sz w:val="24"/>
          <w:szCs w:val="24"/>
        </w:rPr>
        <w:t xml:space="preserve"> can connect.</w:t>
      </w:r>
      <w:r w:rsidR="009F5E11" w:rsidRPr="000478E0">
        <w:rPr>
          <w:rFonts w:ascii="Times New Roman" w:hAnsi="Times New Roman" w:cs="Times New Roman"/>
          <w:bCs/>
          <w:sz w:val="24"/>
          <w:szCs w:val="24"/>
        </w:rPr>
        <w:t xml:space="preserve"> </w:t>
      </w:r>
    </w:p>
    <w:p w14:paraId="3FE38F8E" w14:textId="641965DA" w:rsidR="005C737A"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This, in our view, is the fundamental transformation of a wealth management company in the AI era.</w:t>
      </w:r>
      <w:r w:rsidR="009F5E11"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Noah is evolving from a </w:t>
      </w:r>
      <w:r w:rsidR="00F57A89" w:rsidRPr="000478E0">
        <w:rPr>
          <w:rFonts w:ascii="Times New Roman" w:hAnsi="Times New Roman" w:cs="Times New Roman"/>
          <w:bCs/>
          <w:sz w:val="24"/>
          <w:szCs w:val="24"/>
        </w:rPr>
        <w:t>traditional</w:t>
      </w:r>
      <w:r w:rsidRPr="000478E0">
        <w:rPr>
          <w:rFonts w:ascii="Times New Roman" w:hAnsi="Times New Roman" w:cs="Times New Roman"/>
          <w:bCs/>
          <w:sz w:val="24"/>
          <w:szCs w:val="24"/>
        </w:rPr>
        <w:t xml:space="preserve"> wealth management institution into an AI-driven, global wealth management platform serving Chinese high-net-worth families around the world.</w:t>
      </w:r>
      <w:r w:rsidR="00F57A8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This transformation will not happen overnight.</w:t>
      </w:r>
      <w:r w:rsidR="00F57A8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But beginning this quarter, it is no longer simply a vision.</w:t>
      </w:r>
    </w:p>
    <w:p w14:paraId="3E49529D" w14:textId="77777777" w:rsidR="00F57A89" w:rsidRPr="000478E0" w:rsidRDefault="005C737A"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It is becoming a real operating model</w:t>
      </w:r>
      <w:r w:rsidR="00F57A89" w:rsidRPr="000478E0">
        <w:rPr>
          <w:rFonts w:ascii="Times New Roman" w:hAnsi="Times New Roman" w:cs="Times New Roman"/>
          <w:bCs/>
          <w:sz w:val="24"/>
          <w:szCs w:val="24"/>
        </w:rPr>
        <w:t>, which</w:t>
      </w:r>
      <w:r w:rsidRPr="000478E0">
        <w:rPr>
          <w:rFonts w:ascii="Times New Roman" w:hAnsi="Times New Roman" w:cs="Times New Roman"/>
          <w:bCs/>
          <w:sz w:val="24"/>
          <w:szCs w:val="24"/>
        </w:rPr>
        <w:t xml:space="preserve"> clients, AUM, revenue, profitability, and increasingly, evidence of replicability across markets.</w:t>
      </w:r>
      <w:r w:rsidR="00F57A8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Wealth management is a lifelong commitment.</w:t>
      </w:r>
      <w:r w:rsidR="00F57A89" w:rsidRPr="000478E0">
        <w:rPr>
          <w:rFonts w:ascii="Times New Roman" w:hAnsi="Times New Roman" w:cs="Times New Roman"/>
          <w:bCs/>
          <w:sz w:val="24"/>
          <w:szCs w:val="24"/>
        </w:rPr>
        <w:t xml:space="preserve"> Thank you for your time. </w:t>
      </w:r>
    </w:p>
    <w:p w14:paraId="06A2F35B" w14:textId="4FE6F90C" w:rsidR="005C737A" w:rsidRPr="000478E0" w:rsidRDefault="00F57A89"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And I will</w:t>
      </w:r>
      <w:r w:rsidR="005C737A" w:rsidRPr="000478E0">
        <w:rPr>
          <w:rFonts w:ascii="Times New Roman" w:hAnsi="Times New Roman" w:cs="Times New Roman"/>
          <w:bCs/>
          <w:sz w:val="24"/>
          <w:szCs w:val="24"/>
        </w:rPr>
        <w:t xml:space="preserve"> now turn the call over to our CFO, </w:t>
      </w:r>
      <w:r w:rsidRPr="000478E0">
        <w:rPr>
          <w:rFonts w:ascii="Times New Roman" w:hAnsi="Times New Roman" w:cs="Times New Roman"/>
          <w:bCs/>
          <w:sz w:val="24"/>
          <w:szCs w:val="24"/>
        </w:rPr>
        <w:t>Grant</w:t>
      </w:r>
      <w:r w:rsidR="005C737A" w:rsidRPr="000478E0">
        <w:rPr>
          <w:rFonts w:ascii="Times New Roman" w:hAnsi="Times New Roman" w:cs="Times New Roman"/>
          <w:bCs/>
          <w:sz w:val="24"/>
          <w:szCs w:val="24"/>
        </w:rPr>
        <w:t xml:space="preserve">, who will </w:t>
      </w:r>
      <w:proofErr w:type="gramStart"/>
      <w:r w:rsidR="005C737A" w:rsidRPr="000478E0">
        <w:rPr>
          <w:rFonts w:ascii="Times New Roman" w:hAnsi="Times New Roman" w:cs="Times New Roman"/>
          <w:bCs/>
          <w:sz w:val="24"/>
          <w:szCs w:val="24"/>
        </w:rPr>
        <w:t>walk you through</w:t>
      </w:r>
      <w:proofErr w:type="gramEnd"/>
      <w:r w:rsidR="005C737A" w:rsidRPr="000478E0">
        <w:rPr>
          <w:rFonts w:ascii="Times New Roman" w:hAnsi="Times New Roman" w:cs="Times New Roman"/>
          <w:bCs/>
          <w:sz w:val="24"/>
          <w:szCs w:val="24"/>
        </w:rPr>
        <w:t xml:space="preserve"> our financial results in greater detail.</w:t>
      </w:r>
    </w:p>
    <w:p w14:paraId="11DE80B3" w14:textId="2C9DB245" w:rsidR="006B5100" w:rsidRPr="000478E0" w:rsidRDefault="00D47D06"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lastRenderedPageBreak/>
        <w:t xml:space="preserve">Grant Pan: </w:t>
      </w:r>
      <w:r w:rsidR="006B5100" w:rsidRPr="000478E0">
        <w:rPr>
          <w:rFonts w:ascii="Times New Roman" w:hAnsi="Times New Roman" w:cs="Times New Roman"/>
          <w:bCs/>
          <w:sz w:val="24"/>
          <w:szCs w:val="24"/>
        </w:rPr>
        <w:t xml:space="preserve">Thank you, </w:t>
      </w:r>
      <w:r w:rsidR="00F57A89" w:rsidRPr="000478E0">
        <w:rPr>
          <w:rFonts w:ascii="Times New Roman" w:hAnsi="Times New Roman" w:cs="Times New Roman"/>
          <w:bCs/>
          <w:sz w:val="24"/>
          <w:szCs w:val="24"/>
        </w:rPr>
        <w:t xml:space="preserve">Doreen, and thank you, </w:t>
      </w:r>
      <w:r w:rsidR="006B5100" w:rsidRPr="000478E0">
        <w:rPr>
          <w:rFonts w:ascii="Times New Roman" w:hAnsi="Times New Roman" w:cs="Times New Roman"/>
          <w:bCs/>
          <w:sz w:val="24"/>
          <w:szCs w:val="24"/>
        </w:rPr>
        <w:t>Zander, and good day to everyone joining us.</w:t>
      </w:r>
      <w:r w:rsidR="00F57A89" w:rsidRPr="000478E0">
        <w:rPr>
          <w:rFonts w:ascii="Times New Roman" w:hAnsi="Times New Roman" w:cs="Times New Roman"/>
          <w:bCs/>
          <w:sz w:val="24"/>
          <w:szCs w:val="24"/>
        </w:rPr>
        <w:t xml:space="preserve"> As Zander laid out in great details </w:t>
      </w:r>
      <w:proofErr w:type="gramStart"/>
      <w:r w:rsidR="00F57A89" w:rsidRPr="000478E0">
        <w:rPr>
          <w:rFonts w:ascii="Times New Roman" w:hAnsi="Times New Roman" w:cs="Times New Roman"/>
          <w:bCs/>
          <w:sz w:val="24"/>
          <w:szCs w:val="24"/>
        </w:rPr>
        <w:t>just  now</w:t>
      </w:r>
      <w:proofErr w:type="gramEnd"/>
      <w:r w:rsidR="00F57A89" w:rsidRPr="000478E0">
        <w:rPr>
          <w:rFonts w:ascii="Times New Roman" w:hAnsi="Times New Roman" w:cs="Times New Roman"/>
          <w:bCs/>
          <w:sz w:val="24"/>
          <w:szCs w:val="24"/>
        </w:rPr>
        <w:t xml:space="preserve">, we’re at the turning point of upgrading our business. </w:t>
      </w:r>
      <w:r w:rsidR="006B5100" w:rsidRPr="000478E0">
        <w:rPr>
          <w:rFonts w:ascii="Times New Roman" w:hAnsi="Times New Roman" w:cs="Times New Roman"/>
          <w:bCs/>
          <w:sz w:val="24"/>
          <w:szCs w:val="24"/>
        </w:rPr>
        <w:t>Our second quarter was about the quality of our profitability</w:t>
      </w:r>
      <w:r w:rsidR="00F57A89" w:rsidRPr="000478E0">
        <w:rPr>
          <w:rFonts w:ascii="Times New Roman" w:hAnsi="Times New Roman" w:cs="Times New Roman"/>
          <w:bCs/>
          <w:sz w:val="24"/>
          <w:szCs w:val="24"/>
        </w:rPr>
        <w:t>,</w:t>
      </w:r>
      <w:r w:rsidR="006B5100" w:rsidRPr="000478E0">
        <w:rPr>
          <w:rFonts w:ascii="Times New Roman" w:hAnsi="Times New Roman" w:cs="Times New Roman"/>
          <w:bCs/>
          <w:sz w:val="24"/>
          <w:szCs w:val="24"/>
        </w:rPr>
        <w:t xml:space="preserve"> rather than </w:t>
      </w:r>
      <w:r w:rsidR="00F57A89" w:rsidRPr="000478E0">
        <w:rPr>
          <w:rFonts w:ascii="Times New Roman" w:hAnsi="Times New Roman" w:cs="Times New Roman"/>
          <w:bCs/>
          <w:sz w:val="24"/>
          <w:szCs w:val="24"/>
        </w:rPr>
        <w:t xml:space="preserve">pure </w:t>
      </w:r>
      <w:r w:rsidR="006B5100" w:rsidRPr="000478E0">
        <w:rPr>
          <w:rFonts w:ascii="Times New Roman" w:hAnsi="Times New Roman" w:cs="Times New Roman"/>
          <w:bCs/>
          <w:sz w:val="24"/>
          <w:szCs w:val="24"/>
        </w:rPr>
        <w:t>growth in revenue.</w:t>
      </w:r>
    </w:p>
    <w:p w14:paraId="1FFC16EA" w14:textId="621A9BA4"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w:t>
      </w:r>
      <w:r w:rsidR="00F57A89" w:rsidRPr="000478E0">
        <w:rPr>
          <w:rFonts w:ascii="Times New Roman" w:hAnsi="Times New Roman" w:cs="Times New Roman"/>
          <w:bCs/>
          <w:sz w:val="24"/>
          <w:szCs w:val="24"/>
        </w:rPr>
        <w:t>ur o</w:t>
      </w:r>
      <w:r w:rsidRPr="000478E0">
        <w:rPr>
          <w:rFonts w:ascii="Times New Roman" w:hAnsi="Times New Roman" w:cs="Times New Roman"/>
          <w:bCs/>
          <w:sz w:val="24"/>
          <w:szCs w:val="24"/>
        </w:rPr>
        <w:t xml:space="preserve">perating profit was </w:t>
      </w:r>
      <w:r w:rsidR="006C3DAD">
        <w:rPr>
          <w:rFonts w:ascii="Times New Roman" w:hAnsi="Times New Roman" w:cs="Times New Roman" w:hint="eastAsia"/>
          <w:bCs/>
          <w:sz w:val="24"/>
          <w:szCs w:val="24"/>
          <w:lang w:eastAsia="zh-CN"/>
        </w:rPr>
        <w:t xml:space="preserve">RMB </w:t>
      </w:r>
      <w:r w:rsidRPr="000478E0">
        <w:rPr>
          <w:rFonts w:ascii="Times New Roman" w:hAnsi="Times New Roman" w:cs="Times New Roman"/>
          <w:bCs/>
          <w:sz w:val="24"/>
          <w:szCs w:val="24"/>
        </w:rPr>
        <w:t xml:space="preserve">216 million in the second quarter, up 34%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with operating margin at 34.8%. Non-GAAP net income was RMB 238 million, up 25.9%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and 77.8% sequentially. For the first half</w:t>
      </w:r>
      <w:r w:rsidR="00F57A89" w:rsidRPr="000478E0">
        <w:rPr>
          <w:rFonts w:ascii="Times New Roman" w:hAnsi="Times New Roman" w:cs="Times New Roman"/>
          <w:bCs/>
          <w:sz w:val="24"/>
          <w:szCs w:val="24"/>
        </w:rPr>
        <w:t xml:space="preserve"> of 2026</w:t>
      </w:r>
      <w:r w:rsidRPr="000478E0">
        <w:rPr>
          <w:rFonts w:ascii="Times New Roman" w:hAnsi="Times New Roman" w:cs="Times New Roman"/>
          <w:bCs/>
          <w:sz w:val="24"/>
          <w:szCs w:val="24"/>
        </w:rPr>
        <w:t xml:space="preserve">, operating profit was RMB 452 million, up 30.3%, with a </w:t>
      </w:r>
      <w:r w:rsidR="00F57A89" w:rsidRPr="000478E0">
        <w:rPr>
          <w:rFonts w:ascii="Times New Roman" w:hAnsi="Times New Roman" w:cs="Times New Roman"/>
          <w:bCs/>
          <w:sz w:val="24"/>
          <w:szCs w:val="24"/>
        </w:rPr>
        <w:t xml:space="preserve">record half-year </w:t>
      </w:r>
      <w:r w:rsidRPr="000478E0">
        <w:rPr>
          <w:rFonts w:ascii="Times New Roman" w:hAnsi="Times New Roman" w:cs="Times New Roman"/>
          <w:bCs/>
          <w:sz w:val="24"/>
          <w:szCs w:val="24"/>
        </w:rPr>
        <w:t>margin of 36.3%</w:t>
      </w:r>
      <w:r w:rsidR="00F57A89" w:rsidRPr="000478E0">
        <w:rPr>
          <w:rFonts w:ascii="Times New Roman" w:hAnsi="Times New Roman" w:cs="Times New Roman"/>
          <w:bCs/>
          <w:sz w:val="24"/>
          <w:szCs w:val="24"/>
        </w:rPr>
        <w:t>. This was also our</w:t>
      </w:r>
      <w:r w:rsidRPr="000478E0">
        <w:rPr>
          <w:rFonts w:ascii="Times New Roman" w:hAnsi="Times New Roman" w:cs="Times New Roman"/>
          <w:bCs/>
          <w:sz w:val="24"/>
          <w:szCs w:val="24"/>
        </w:rPr>
        <w:t xml:space="preserve"> third consecutive quarter of year-over-year operating profit growth.</w:t>
      </w:r>
    </w:p>
    <w:p w14:paraId="2507D837" w14:textId="01815D34" w:rsidR="006B5100" w:rsidRPr="000478E0" w:rsidRDefault="00F57A89"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w:t>
      </w:r>
      <w:r w:rsidR="006B5100" w:rsidRPr="000478E0">
        <w:rPr>
          <w:rFonts w:ascii="Times New Roman" w:hAnsi="Times New Roman" w:cs="Times New Roman"/>
          <w:bCs/>
          <w:sz w:val="24"/>
          <w:szCs w:val="24"/>
        </w:rPr>
        <w:t xml:space="preserve">he cost </w:t>
      </w:r>
      <w:r w:rsidRPr="000478E0">
        <w:rPr>
          <w:rFonts w:ascii="Times New Roman" w:hAnsi="Times New Roman" w:cs="Times New Roman"/>
          <w:bCs/>
          <w:sz w:val="24"/>
          <w:szCs w:val="24"/>
        </w:rPr>
        <w:t xml:space="preserve">optimization </w:t>
      </w:r>
      <w:r w:rsidR="006B5100" w:rsidRPr="000478E0">
        <w:rPr>
          <w:rFonts w:ascii="Times New Roman" w:hAnsi="Times New Roman" w:cs="Times New Roman"/>
          <w:bCs/>
          <w:sz w:val="24"/>
          <w:szCs w:val="24"/>
        </w:rPr>
        <w:t>behind th</w:t>
      </w:r>
      <w:r w:rsidRPr="000478E0">
        <w:rPr>
          <w:rFonts w:ascii="Times New Roman" w:hAnsi="Times New Roman" w:cs="Times New Roman"/>
          <w:bCs/>
          <w:sz w:val="24"/>
          <w:szCs w:val="24"/>
        </w:rPr>
        <w:t>e</w:t>
      </w:r>
      <w:r w:rsidR="006B5100" w:rsidRPr="000478E0">
        <w:rPr>
          <w:rFonts w:ascii="Times New Roman" w:hAnsi="Times New Roman" w:cs="Times New Roman"/>
          <w:bCs/>
          <w:sz w:val="24"/>
          <w:szCs w:val="24"/>
        </w:rPr>
        <w:t xml:space="preserve"> margin expansion is </w:t>
      </w:r>
      <w:r w:rsidRPr="000478E0">
        <w:rPr>
          <w:rFonts w:ascii="Times New Roman" w:hAnsi="Times New Roman" w:cs="Times New Roman"/>
          <w:bCs/>
          <w:sz w:val="24"/>
          <w:szCs w:val="24"/>
        </w:rPr>
        <w:t>structural, rather than cyclical.</w:t>
      </w:r>
      <w:r w:rsidR="006B5100" w:rsidRPr="000478E0">
        <w:rPr>
          <w:rFonts w:ascii="Times New Roman" w:hAnsi="Times New Roman" w:cs="Times New Roman"/>
          <w:bCs/>
          <w:sz w:val="24"/>
          <w:szCs w:val="24"/>
        </w:rPr>
        <w:t xml:space="preserve"> Operating costs fell 13.7% </w:t>
      </w:r>
      <w:proofErr w:type="gramStart"/>
      <w:r w:rsidR="003F08F3" w:rsidRPr="000478E0">
        <w:rPr>
          <w:rFonts w:ascii="Times New Roman" w:hAnsi="Times New Roman" w:cs="Times New Roman"/>
          <w:bCs/>
          <w:sz w:val="24"/>
          <w:szCs w:val="24"/>
        </w:rPr>
        <w:t>year-over-year</w:t>
      </w:r>
      <w:proofErr w:type="gramEnd"/>
      <w:r w:rsidR="006B5100" w:rsidRPr="000478E0">
        <w:rPr>
          <w:rFonts w:ascii="Times New Roman" w:hAnsi="Times New Roman" w:cs="Times New Roman"/>
          <w:bCs/>
          <w:sz w:val="24"/>
          <w:szCs w:val="24"/>
        </w:rPr>
        <w:t xml:space="preserve"> and</w:t>
      </w:r>
      <w:r w:rsidRPr="000478E0">
        <w:rPr>
          <w:rFonts w:ascii="Times New Roman" w:hAnsi="Times New Roman" w:cs="Times New Roman"/>
          <w:bCs/>
          <w:sz w:val="24"/>
          <w:szCs w:val="24"/>
        </w:rPr>
        <w:t xml:space="preserve"> so the</w:t>
      </w:r>
      <w:r w:rsidR="006B5100" w:rsidRPr="000478E0">
        <w:rPr>
          <w:rFonts w:ascii="Times New Roman" w:hAnsi="Times New Roman" w:cs="Times New Roman"/>
          <w:bCs/>
          <w:sz w:val="24"/>
          <w:szCs w:val="24"/>
        </w:rPr>
        <w:t xml:space="preserve"> headcount </w:t>
      </w:r>
      <w:proofErr w:type="gramStart"/>
      <w:r w:rsidRPr="000478E0">
        <w:rPr>
          <w:rFonts w:ascii="Times New Roman" w:hAnsi="Times New Roman" w:cs="Times New Roman"/>
          <w:bCs/>
          <w:sz w:val="24"/>
          <w:szCs w:val="24"/>
        </w:rPr>
        <w:t>streamlined</w:t>
      </w:r>
      <w:proofErr w:type="gramEnd"/>
      <w:r w:rsidRPr="000478E0">
        <w:rPr>
          <w:rFonts w:ascii="Times New Roman" w:hAnsi="Times New Roman" w:cs="Times New Roman"/>
          <w:bCs/>
          <w:sz w:val="24"/>
          <w:szCs w:val="24"/>
        </w:rPr>
        <w:t xml:space="preserve"> about</w:t>
      </w:r>
      <w:r w:rsidR="006B5100" w:rsidRPr="000478E0">
        <w:rPr>
          <w:rFonts w:ascii="Times New Roman" w:hAnsi="Times New Roman" w:cs="Times New Roman"/>
          <w:bCs/>
          <w:sz w:val="24"/>
          <w:szCs w:val="24"/>
        </w:rPr>
        <w:t xml:space="preserve"> 17%. For the first half, costs were down 11.6</w:t>
      </w:r>
      <w:proofErr w:type="gramStart"/>
      <w:r w:rsidR="006B5100"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flat</w:t>
      </w:r>
      <w:proofErr w:type="gramEnd"/>
      <w:r w:rsidRPr="000478E0">
        <w:rPr>
          <w:rFonts w:ascii="Times New Roman" w:hAnsi="Times New Roman" w:cs="Times New Roman"/>
          <w:bCs/>
          <w:sz w:val="24"/>
          <w:szCs w:val="24"/>
        </w:rPr>
        <w:t xml:space="preserve"> </w:t>
      </w:r>
      <w:r w:rsidR="006B5100" w:rsidRPr="000478E0">
        <w:rPr>
          <w:rFonts w:ascii="Times New Roman" w:hAnsi="Times New Roman" w:cs="Times New Roman"/>
          <w:bCs/>
          <w:sz w:val="24"/>
          <w:szCs w:val="24"/>
        </w:rPr>
        <w:t xml:space="preserve">on flat </w:t>
      </w:r>
      <w:r w:rsidRPr="000478E0">
        <w:rPr>
          <w:rFonts w:ascii="Times New Roman" w:hAnsi="Times New Roman" w:cs="Times New Roman"/>
          <w:bCs/>
          <w:sz w:val="24"/>
          <w:szCs w:val="24"/>
        </w:rPr>
        <w:t xml:space="preserve">growth in </w:t>
      </w:r>
      <w:r w:rsidR="006B5100" w:rsidRPr="000478E0">
        <w:rPr>
          <w:rFonts w:ascii="Times New Roman" w:hAnsi="Times New Roman" w:cs="Times New Roman"/>
          <w:bCs/>
          <w:sz w:val="24"/>
          <w:szCs w:val="24"/>
        </w:rPr>
        <w:t>revenue. Delivering the same revenue from a materially smaller cost base is what produced the margin</w:t>
      </w:r>
      <w:r w:rsidRPr="000478E0">
        <w:rPr>
          <w:rFonts w:ascii="Times New Roman" w:hAnsi="Times New Roman" w:cs="Times New Roman"/>
          <w:bCs/>
          <w:sz w:val="24"/>
          <w:szCs w:val="24"/>
        </w:rPr>
        <w:t xml:space="preserve"> and efficiency</w:t>
      </w:r>
      <w:r w:rsidR="006B5100" w:rsidRPr="000478E0">
        <w:rPr>
          <w:rFonts w:ascii="Times New Roman" w:hAnsi="Times New Roman" w:cs="Times New Roman"/>
          <w:bCs/>
          <w:sz w:val="24"/>
          <w:szCs w:val="24"/>
        </w:rPr>
        <w:t>.</w:t>
      </w:r>
    </w:p>
    <w:p w14:paraId="38FE7B37" w14:textId="4F819CA0"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Importantly, this is increasingly about more than </w:t>
      </w:r>
      <w:r w:rsidR="00F57A89" w:rsidRPr="000478E0">
        <w:rPr>
          <w:rFonts w:ascii="Times New Roman" w:hAnsi="Times New Roman" w:cs="Times New Roman"/>
          <w:bCs/>
          <w:sz w:val="24"/>
          <w:szCs w:val="24"/>
        </w:rPr>
        <w:t>simply reducing overhead</w:t>
      </w:r>
      <w:r w:rsidRPr="000478E0">
        <w:rPr>
          <w:rFonts w:ascii="Times New Roman" w:hAnsi="Times New Roman" w:cs="Times New Roman"/>
          <w:bCs/>
          <w:sz w:val="24"/>
          <w:szCs w:val="24"/>
        </w:rPr>
        <w:t xml:space="preserve">. It reflects a leaner operating model enabled by AI and process redesign. As our CEO discussed, </w:t>
      </w:r>
      <w:r w:rsidR="0057187D" w:rsidRPr="000478E0">
        <w:rPr>
          <w:rFonts w:ascii="Times New Roman" w:hAnsi="Times New Roman" w:cs="Times New Roman"/>
          <w:bCs/>
          <w:sz w:val="24"/>
          <w:szCs w:val="24"/>
        </w:rPr>
        <w:t>USD</w:t>
      </w:r>
      <w:r w:rsidRPr="000478E0">
        <w:rPr>
          <w:rFonts w:ascii="Times New Roman" w:hAnsi="Times New Roman" w:cs="Times New Roman"/>
          <w:bCs/>
          <w:sz w:val="24"/>
          <w:szCs w:val="24"/>
        </w:rPr>
        <w:t xml:space="preserve"> AUM grew 11.7% </w:t>
      </w:r>
      <w:r w:rsidR="003F08F3" w:rsidRPr="000478E0">
        <w:rPr>
          <w:rFonts w:ascii="Times New Roman" w:hAnsi="Times New Roman" w:cs="Times New Roman"/>
          <w:bCs/>
          <w:sz w:val="24"/>
          <w:szCs w:val="24"/>
        </w:rPr>
        <w:t>year-over-year</w:t>
      </w:r>
      <w:r w:rsidR="00F57A89"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even as overseas RM headcount declined 36.2%. This is early financial evidence that we are beginning to support a larger asset base with </w:t>
      </w:r>
      <w:proofErr w:type="gramStart"/>
      <w:r w:rsidRPr="000478E0">
        <w:rPr>
          <w:rFonts w:ascii="Times New Roman" w:hAnsi="Times New Roman" w:cs="Times New Roman"/>
          <w:bCs/>
          <w:sz w:val="24"/>
          <w:szCs w:val="24"/>
        </w:rPr>
        <w:t>a more</w:t>
      </w:r>
      <w:proofErr w:type="gramEnd"/>
      <w:r w:rsidRPr="000478E0">
        <w:rPr>
          <w:rFonts w:ascii="Times New Roman" w:hAnsi="Times New Roman" w:cs="Times New Roman"/>
          <w:bCs/>
          <w:sz w:val="24"/>
          <w:szCs w:val="24"/>
        </w:rPr>
        <w:t xml:space="preserve"> efficient organization.</w:t>
      </w:r>
    </w:p>
    <w:p w14:paraId="0BF29A2D" w14:textId="77777777" w:rsidR="00F57A89" w:rsidRPr="000478E0" w:rsidRDefault="00F57A89"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C</w:t>
      </w:r>
      <w:r w:rsidR="006B5100" w:rsidRPr="000478E0">
        <w:rPr>
          <w:rFonts w:ascii="Times New Roman" w:hAnsi="Times New Roman" w:cs="Times New Roman"/>
          <w:bCs/>
          <w:sz w:val="24"/>
          <w:szCs w:val="24"/>
        </w:rPr>
        <w:t>arry</w:t>
      </w:r>
      <w:r w:rsidRPr="000478E0">
        <w:rPr>
          <w:rFonts w:ascii="Times New Roman" w:hAnsi="Times New Roman" w:cs="Times New Roman"/>
          <w:bCs/>
          <w:sz w:val="24"/>
          <w:szCs w:val="24"/>
        </w:rPr>
        <w:t xml:space="preserve">, </w:t>
      </w:r>
      <w:proofErr w:type="gramStart"/>
      <w:r w:rsidRPr="000478E0">
        <w:rPr>
          <w:rFonts w:ascii="Times New Roman" w:hAnsi="Times New Roman" w:cs="Times New Roman"/>
          <w:bCs/>
          <w:sz w:val="24"/>
          <w:szCs w:val="24"/>
        </w:rPr>
        <w:t>or</w:t>
      </w:r>
      <w:proofErr w:type="gramEnd"/>
      <w:r w:rsidRPr="000478E0">
        <w:rPr>
          <w:rFonts w:ascii="Times New Roman" w:hAnsi="Times New Roman" w:cs="Times New Roman"/>
          <w:bCs/>
          <w:sz w:val="24"/>
          <w:szCs w:val="24"/>
        </w:rPr>
        <w:t xml:space="preserve"> p</w:t>
      </w:r>
      <w:r w:rsidR="006B5100" w:rsidRPr="000478E0">
        <w:rPr>
          <w:rFonts w:ascii="Times New Roman" w:hAnsi="Times New Roman" w:cs="Times New Roman"/>
          <w:bCs/>
          <w:sz w:val="24"/>
          <w:szCs w:val="24"/>
        </w:rPr>
        <w:t>erformance-based income</w:t>
      </w:r>
      <w:r w:rsidRPr="000478E0">
        <w:rPr>
          <w:rFonts w:ascii="Times New Roman" w:hAnsi="Times New Roman" w:cs="Times New Roman"/>
          <w:bCs/>
          <w:sz w:val="24"/>
          <w:szCs w:val="24"/>
        </w:rPr>
        <w:t>,</w:t>
      </w:r>
      <w:r w:rsidR="006B5100" w:rsidRPr="000478E0">
        <w:rPr>
          <w:rFonts w:ascii="Times New Roman" w:hAnsi="Times New Roman" w:cs="Times New Roman"/>
          <w:bCs/>
          <w:sz w:val="24"/>
          <w:szCs w:val="24"/>
        </w:rPr>
        <w:t xml:space="preserve"> was RMB 138 million in the quarter and RMB 238 million in the first half. Carry is not a one-off </w:t>
      </w:r>
      <w:r w:rsidRPr="000478E0">
        <w:rPr>
          <w:rFonts w:ascii="Times New Roman" w:hAnsi="Times New Roman" w:cs="Times New Roman"/>
          <w:bCs/>
          <w:sz w:val="24"/>
          <w:szCs w:val="24"/>
        </w:rPr>
        <w:t xml:space="preserve">event </w:t>
      </w:r>
      <w:r w:rsidR="006B5100" w:rsidRPr="000478E0">
        <w:rPr>
          <w:rFonts w:ascii="Times New Roman" w:hAnsi="Times New Roman" w:cs="Times New Roman"/>
          <w:bCs/>
          <w:sz w:val="24"/>
          <w:szCs w:val="24"/>
        </w:rPr>
        <w:t>in our model. We have recognized perform</w:t>
      </w:r>
      <w:r w:rsidRPr="000478E0">
        <w:rPr>
          <w:rFonts w:ascii="Times New Roman" w:hAnsi="Times New Roman" w:cs="Times New Roman"/>
          <w:bCs/>
          <w:sz w:val="24"/>
          <w:szCs w:val="24"/>
        </w:rPr>
        <w:t xml:space="preserve">ing income, performance income, </w:t>
      </w:r>
      <w:r w:rsidR="006B5100" w:rsidRPr="000478E0">
        <w:rPr>
          <w:rFonts w:ascii="Times New Roman" w:hAnsi="Times New Roman" w:cs="Times New Roman"/>
          <w:bCs/>
          <w:sz w:val="24"/>
          <w:szCs w:val="24"/>
        </w:rPr>
        <w:t xml:space="preserve">in every year we have reported, and </w:t>
      </w:r>
      <w:r w:rsidRPr="000478E0">
        <w:rPr>
          <w:rFonts w:ascii="Times New Roman" w:hAnsi="Times New Roman" w:cs="Times New Roman"/>
          <w:bCs/>
          <w:sz w:val="24"/>
          <w:szCs w:val="24"/>
        </w:rPr>
        <w:t>it</w:t>
      </w:r>
      <w:r w:rsidR="006B5100" w:rsidRPr="000478E0">
        <w:rPr>
          <w:rFonts w:ascii="Times New Roman" w:hAnsi="Times New Roman" w:cs="Times New Roman"/>
          <w:bCs/>
          <w:sz w:val="24"/>
          <w:szCs w:val="24"/>
        </w:rPr>
        <w:t xml:space="preserve"> grew 78% in 2025. </w:t>
      </w:r>
    </w:p>
    <w:p w14:paraId="77EBC2D2" w14:textId="7DFEFFF7"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In Hong Kong alone, we have distributed US$158 million of </w:t>
      </w:r>
      <w:r w:rsidR="00F57A89" w:rsidRPr="000478E0">
        <w:rPr>
          <w:rFonts w:ascii="Times New Roman" w:hAnsi="Times New Roman" w:cs="Times New Roman"/>
          <w:bCs/>
          <w:sz w:val="24"/>
          <w:szCs w:val="24"/>
        </w:rPr>
        <w:t>C</w:t>
      </w:r>
      <w:r w:rsidRPr="000478E0">
        <w:rPr>
          <w:rFonts w:ascii="Times New Roman" w:hAnsi="Times New Roman" w:cs="Times New Roman"/>
          <w:bCs/>
          <w:sz w:val="24"/>
          <w:szCs w:val="24"/>
        </w:rPr>
        <w:t xml:space="preserve">arry to date. Supporting </w:t>
      </w:r>
      <w:r w:rsidR="00F57A89" w:rsidRPr="000478E0">
        <w:rPr>
          <w:rFonts w:ascii="Times New Roman" w:hAnsi="Times New Roman" w:cs="Times New Roman"/>
          <w:bCs/>
          <w:sz w:val="24"/>
          <w:szCs w:val="24"/>
        </w:rPr>
        <w:t xml:space="preserve">this story </w:t>
      </w:r>
      <w:r w:rsidRPr="000478E0">
        <w:rPr>
          <w:rFonts w:ascii="Times New Roman" w:hAnsi="Times New Roman" w:cs="Times New Roman"/>
          <w:bCs/>
          <w:sz w:val="24"/>
          <w:szCs w:val="24"/>
        </w:rPr>
        <w:t xml:space="preserve">is a </w:t>
      </w:r>
      <w:r w:rsidR="0057187D" w:rsidRPr="000478E0">
        <w:rPr>
          <w:rFonts w:ascii="Times New Roman" w:hAnsi="Times New Roman" w:cs="Times New Roman"/>
          <w:bCs/>
          <w:sz w:val="24"/>
          <w:szCs w:val="24"/>
        </w:rPr>
        <w:t>USD</w:t>
      </w:r>
      <w:r w:rsidRPr="000478E0">
        <w:rPr>
          <w:rFonts w:ascii="Times New Roman" w:hAnsi="Times New Roman" w:cs="Times New Roman"/>
          <w:bCs/>
          <w:sz w:val="24"/>
          <w:szCs w:val="24"/>
        </w:rPr>
        <w:t xml:space="preserve"> asset base that keeps growing</w:t>
      </w:r>
      <w:r w:rsidR="00F57A89"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w:t>
      </w:r>
      <w:r w:rsidR="0057187D" w:rsidRPr="000478E0">
        <w:rPr>
          <w:rFonts w:ascii="Times New Roman" w:hAnsi="Times New Roman" w:cs="Times New Roman"/>
          <w:bCs/>
          <w:sz w:val="24"/>
          <w:szCs w:val="24"/>
        </w:rPr>
        <w:t>USD</w:t>
      </w:r>
      <w:r w:rsidRPr="000478E0">
        <w:rPr>
          <w:rFonts w:ascii="Times New Roman" w:hAnsi="Times New Roman" w:cs="Times New Roman"/>
          <w:bCs/>
          <w:sz w:val="24"/>
          <w:szCs w:val="24"/>
        </w:rPr>
        <w:t xml:space="preserve"> AUM up 11.7% and </w:t>
      </w:r>
      <w:r w:rsidR="0057187D" w:rsidRPr="000478E0">
        <w:rPr>
          <w:rFonts w:ascii="Times New Roman" w:hAnsi="Times New Roman" w:cs="Times New Roman"/>
          <w:bCs/>
          <w:sz w:val="24"/>
          <w:szCs w:val="24"/>
        </w:rPr>
        <w:t>USD</w:t>
      </w:r>
      <w:r w:rsidR="00F57A89"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AUA up 7.5%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w:t>
      </w:r>
      <w:r w:rsidR="00C97838" w:rsidRPr="000478E0">
        <w:rPr>
          <w:rFonts w:ascii="Times New Roman" w:hAnsi="Times New Roman" w:cs="Times New Roman"/>
          <w:bCs/>
          <w:sz w:val="24"/>
          <w:szCs w:val="24"/>
        </w:rPr>
        <w:t xml:space="preserve"> </w:t>
      </w:r>
      <w:r w:rsidR="00F57A89" w:rsidRPr="000478E0">
        <w:rPr>
          <w:rFonts w:ascii="Times New Roman" w:hAnsi="Times New Roman" w:cs="Times New Roman"/>
          <w:bCs/>
          <w:sz w:val="24"/>
          <w:szCs w:val="24"/>
        </w:rPr>
        <w:t>And of course, it’s challenging</w:t>
      </w:r>
      <w:r w:rsidR="00C97838" w:rsidRPr="000478E0">
        <w:rPr>
          <w:rFonts w:ascii="Times New Roman" w:hAnsi="Times New Roman" w:cs="Times New Roman"/>
          <w:bCs/>
          <w:sz w:val="24"/>
          <w:szCs w:val="24"/>
        </w:rPr>
        <w:t xml:space="preserve"> to</w:t>
      </w:r>
      <w:r w:rsidRPr="000478E0">
        <w:rPr>
          <w:rFonts w:ascii="Times New Roman" w:hAnsi="Times New Roman" w:cs="Times New Roman"/>
          <w:bCs/>
          <w:sz w:val="24"/>
          <w:szCs w:val="24"/>
        </w:rPr>
        <w:t xml:space="preserve"> forecast </w:t>
      </w:r>
      <w:r w:rsidR="00C97838" w:rsidRPr="000478E0">
        <w:rPr>
          <w:rFonts w:ascii="Times New Roman" w:hAnsi="Times New Roman" w:cs="Times New Roman"/>
          <w:bCs/>
          <w:sz w:val="24"/>
          <w:szCs w:val="24"/>
        </w:rPr>
        <w:t>C</w:t>
      </w:r>
      <w:r w:rsidRPr="000478E0">
        <w:rPr>
          <w:rFonts w:ascii="Times New Roman" w:hAnsi="Times New Roman" w:cs="Times New Roman"/>
          <w:bCs/>
          <w:sz w:val="24"/>
          <w:szCs w:val="24"/>
        </w:rPr>
        <w:t>arry</w:t>
      </w:r>
      <w:r w:rsidR="00C97838" w:rsidRPr="000478E0">
        <w:rPr>
          <w:rFonts w:ascii="Times New Roman" w:hAnsi="Times New Roman" w:cs="Times New Roman"/>
          <w:bCs/>
          <w:sz w:val="24"/>
          <w:szCs w:val="24"/>
        </w:rPr>
        <w:t xml:space="preserve"> income</w:t>
      </w:r>
      <w:r w:rsidRPr="000478E0">
        <w:rPr>
          <w:rFonts w:ascii="Times New Roman" w:hAnsi="Times New Roman" w:cs="Times New Roman"/>
          <w:bCs/>
          <w:sz w:val="24"/>
          <w:szCs w:val="24"/>
        </w:rPr>
        <w:t xml:space="preserve"> because realization depends on market conditions, exit opportunities and the timing of underlying portfolio realizations.</w:t>
      </w:r>
    </w:p>
    <w:p w14:paraId="5F8A5304" w14:textId="7DC91BC5" w:rsidR="006B5100" w:rsidRPr="000478E0" w:rsidRDefault="00C97838" w:rsidP="00D03895">
      <w:pPr>
        <w:pStyle w:val="NoSpacing"/>
        <w:spacing w:after="240"/>
        <w:jc w:val="both"/>
        <w:rPr>
          <w:rFonts w:ascii="Times New Roman" w:hAnsi="Times New Roman" w:cs="Times New Roman"/>
          <w:bCs/>
          <w:sz w:val="24"/>
          <w:szCs w:val="24"/>
        </w:rPr>
      </w:pPr>
      <w:proofErr w:type="gramStart"/>
      <w:r w:rsidRPr="000478E0">
        <w:rPr>
          <w:rFonts w:ascii="Times New Roman" w:hAnsi="Times New Roman" w:cs="Times New Roman"/>
          <w:bCs/>
          <w:sz w:val="24"/>
          <w:szCs w:val="24"/>
        </w:rPr>
        <w:t>So</w:t>
      </w:r>
      <w:proofErr w:type="gramEnd"/>
      <w:r w:rsidRPr="000478E0">
        <w:rPr>
          <w:rFonts w:ascii="Times New Roman" w:hAnsi="Times New Roman" w:cs="Times New Roman"/>
          <w:bCs/>
          <w:sz w:val="24"/>
          <w:szCs w:val="24"/>
        </w:rPr>
        <w:t xml:space="preserve"> w</w:t>
      </w:r>
      <w:r w:rsidR="006B5100" w:rsidRPr="000478E0">
        <w:rPr>
          <w:rFonts w:ascii="Times New Roman" w:hAnsi="Times New Roman" w:cs="Times New Roman"/>
          <w:bCs/>
          <w:sz w:val="24"/>
          <w:szCs w:val="24"/>
        </w:rPr>
        <w:t>ith that, let me take you through the details.</w:t>
      </w:r>
      <w:r w:rsidRPr="000478E0">
        <w:rPr>
          <w:rFonts w:ascii="Times New Roman" w:hAnsi="Times New Roman" w:cs="Times New Roman"/>
          <w:bCs/>
          <w:sz w:val="24"/>
          <w:szCs w:val="24"/>
        </w:rPr>
        <w:t xml:space="preserve"> </w:t>
      </w:r>
      <w:r w:rsidR="006B5100" w:rsidRPr="000478E0">
        <w:rPr>
          <w:rFonts w:ascii="Times New Roman" w:hAnsi="Times New Roman" w:cs="Times New Roman"/>
          <w:bCs/>
          <w:sz w:val="24"/>
          <w:szCs w:val="24"/>
        </w:rPr>
        <w:t xml:space="preserve">Net </w:t>
      </w:r>
      <w:r w:rsidRPr="000478E0">
        <w:rPr>
          <w:rFonts w:ascii="Times New Roman" w:hAnsi="Times New Roman" w:cs="Times New Roman"/>
          <w:bCs/>
          <w:sz w:val="24"/>
          <w:szCs w:val="24"/>
        </w:rPr>
        <w:t>r</w:t>
      </w:r>
      <w:r w:rsidR="006B5100" w:rsidRPr="000478E0">
        <w:rPr>
          <w:rFonts w:ascii="Times New Roman" w:hAnsi="Times New Roman" w:cs="Times New Roman"/>
          <w:bCs/>
          <w:sz w:val="24"/>
          <w:szCs w:val="24"/>
        </w:rPr>
        <w:t>evenue</w:t>
      </w:r>
      <w:r w:rsidRPr="000478E0">
        <w:rPr>
          <w:rFonts w:ascii="Times New Roman" w:hAnsi="Times New Roman" w:cs="Times New Roman"/>
          <w:bCs/>
          <w:sz w:val="24"/>
          <w:szCs w:val="24"/>
        </w:rPr>
        <w:t>. Se</w:t>
      </w:r>
      <w:r w:rsidR="006B5100" w:rsidRPr="000478E0">
        <w:rPr>
          <w:rFonts w:ascii="Times New Roman" w:hAnsi="Times New Roman" w:cs="Times New Roman"/>
          <w:bCs/>
          <w:sz w:val="24"/>
          <w:szCs w:val="24"/>
        </w:rPr>
        <w:t>cond</w:t>
      </w:r>
      <w:r w:rsidRPr="000478E0">
        <w:rPr>
          <w:rFonts w:ascii="Times New Roman" w:hAnsi="Times New Roman" w:cs="Times New Roman"/>
          <w:bCs/>
          <w:sz w:val="24"/>
          <w:szCs w:val="24"/>
        </w:rPr>
        <w:t xml:space="preserve"> </w:t>
      </w:r>
      <w:r w:rsidR="006B5100" w:rsidRPr="000478E0">
        <w:rPr>
          <w:rFonts w:ascii="Times New Roman" w:hAnsi="Times New Roman" w:cs="Times New Roman"/>
          <w:bCs/>
          <w:sz w:val="24"/>
          <w:szCs w:val="24"/>
        </w:rPr>
        <w:t xml:space="preserve">quarter net revenue was RMB 620 million, down 1.5% </w:t>
      </w:r>
      <w:r w:rsidR="003F08F3" w:rsidRPr="000478E0">
        <w:rPr>
          <w:rFonts w:ascii="Times New Roman" w:hAnsi="Times New Roman" w:cs="Times New Roman"/>
          <w:bCs/>
          <w:sz w:val="24"/>
          <w:szCs w:val="24"/>
        </w:rPr>
        <w:t>year-over-year</w:t>
      </w:r>
      <w:r w:rsidR="006B5100" w:rsidRPr="000478E0">
        <w:rPr>
          <w:rFonts w:ascii="Times New Roman" w:hAnsi="Times New Roman" w:cs="Times New Roman"/>
          <w:bCs/>
          <w:sz w:val="24"/>
          <w:szCs w:val="24"/>
        </w:rPr>
        <w:t xml:space="preserve"> and 0.9% sequentially. First-half net revenue was RMB 1.25 billion, in line with last year.</w:t>
      </w:r>
      <w:r w:rsidRPr="000478E0">
        <w:rPr>
          <w:rFonts w:ascii="Times New Roman" w:hAnsi="Times New Roman" w:cs="Times New Roman"/>
          <w:bCs/>
          <w:sz w:val="24"/>
          <w:szCs w:val="24"/>
        </w:rPr>
        <w:t xml:space="preserve"> </w:t>
      </w:r>
    </w:p>
    <w:p w14:paraId="589FB32B" w14:textId="0CE1F5E6"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One-time commissions were RMB 87 million, down 44.1%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The decline is </w:t>
      </w:r>
      <w:r w:rsidR="00C97838" w:rsidRPr="000478E0">
        <w:rPr>
          <w:rFonts w:ascii="Times New Roman" w:hAnsi="Times New Roman" w:cs="Times New Roman"/>
          <w:bCs/>
          <w:sz w:val="24"/>
          <w:szCs w:val="24"/>
        </w:rPr>
        <w:t xml:space="preserve">mainly attributed to </w:t>
      </w:r>
      <w:r w:rsidRPr="000478E0">
        <w:rPr>
          <w:rFonts w:ascii="Times New Roman" w:hAnsi="Times New Roman" w:cs="Times New Roman"/>
          <w:bCs/>
          <w:sz w:val="24"/>
          <w:szCs w:val="24"/>
        </w:rPr>
        <w:t>insurance</w:t>
      </w:r>
      <w:r w:rsidR="00602D28" w:rsidRPr="000478E0">
        <w:rPr>
          <w:rFonts w:ascii="Times New Roman" w:hAnsi="Times New Roman" w:cs="Times New Roman"/>
          <w:bCs/>
          <w:sz w:val="24"/>
          <w:szCs w:val="24"/>
        </w:rPr>
        <w:t xml:space="preserve"> income</w:t>
      </w:r>
      <w:r w:rsidRPr="000478E0">
        <w:rPr>
          <w:rFonts w:ascii="Times New Roman" w:hAnsi="Times New Roman" w:cs="Times New Roman"/>
          <w:bCs/>
          <w:sz w:val="24"/>
          <w:szCs w:val="24"/>
        </w:rPr>
        <w:t xml:space="preserve">, where commissions fell 58.2%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Th</w:t>
      </w:r>
      <w:r w:rsidR="00602D28" w:rsidRPr="000478E0">
        <w:rPr>
          <w:rFonts w:ascii="Times New Roman" w:hAnsi="Times New Roman" w:cs="Times New Roman"/>
          <w:bCs/>
          <w:sz w:val="24"/>
          <w:szCs w:val="24"/>
        </w:rPr>
        <w:t>is also</w:t>
      </w:r>
      <w:r w:rsidRPr="000478E0">
        <w:rPr>
          <w:rFonts w:ascii="Times New Roman" w:hAnsi="Times New Roman" w:cs="Times New Roman"/>
          <w:bCs/>
          <w:sz w:val="24"/>
          <w:szCs w:val="24"/>
        </w:rPr>
        <w:t xml:space="preserve"> reflects competition</w:t>
      </w:r>
      <w:r w:rsidR="00602D28" w:rsidRPr="000478E0">
        <w:rPr>
          <w:rFonts w:ascii="Times New Roman" w:hAnsi="Times New Roman" w:cs="Times New Roman"/>
          <w:bCs/>
          <w:sz w:val="24"/>
          <w:szCs w:val="24"/>
        </w:rPr>
        <w:t xml:space="preserve"> intensified in this market,</w:t>
      </w:r>
      <w:r w:rsidRPr="000478E0">
        <w:rPr>
          <w:rFonts w:ascii="Times New Roman" w:hAnsi="Times New Roman" w:cs="Times New Roman"/>
          <w:bCs/>
          <w:sz w:val="24"/>
          <w:szCs w:val="24"/>
        </w:rPr>
        <w:t xml:space="preserve"> and our own decision to </w:t>
      </w:r>
      <w:r w:rsidR="00602D28" w:rsidRPr="000478E0">
        <w:rPr>
          <w:rFonts w:ascii="Times New Roman" w:hAnsi="Times New Roman" w:cs="Times New Roman"/>
          <w:bCs/>
          <w:sz w:val="24"/>
          <w:szCs w:val="24"/>
        </w:rPr>
        <w:t xml:space="preserve">sort of </w:t>
      </w:r>
      <w:r w:rsidRPr="000478E0">
        <w:rPr>
          <w:rFonts w:ascii="Times New Roman" w:hAnsi="Times New Roman" w:cs="Times New Roman"/>
          <w:bCs/>
          <w:sz w:val="24"/>
          <w:szCs w:val="24"/>
        </w:rPr>
        <w:t>walk away from business that does not meet our margin and suitability standards.</w:t>
      </w:r>
    </w:p>
    <w:p w14:paraId="01A955FC" w14:textId="051D40ED"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Recurring management fees were RMB 360 million, down 10.8%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and 5% sequentially, as legacy RMB private equity assets run off.</w:t>
      </w:r>
    </w:p>
    <w:p w14:paraId="6EBD7196" w14:textId="787E284A"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A moment more on </w:t>
      </w:r>
      <w:r w:rsidR="0057350F" w:rsidRPr="000478E0">
        <w:rPr>
          <w:rFonts w:ascii="Times New Roman" w:hAnsi="Times New Roman" w:cs="Times New Roman"/>
          <w:bCs/>
          <w:sz w:val="24"/>
          <w:szCs w:val="24"/>
        </w:rPr>
        <w:t>C</w:t>
      </w:r>
      <w:r w:rsidRPr="000478E0">
        <w:rPr>
          <w:rFonts w:ascii="Times New Roman" w:hAnsi="Times New Roman" w:cs="Times New Roman"/>
          <w:bCs/>
          <w:sz w:val="24"/>
          <w:szCs w:val="24"/>
        </w:rPr>
        <w:t>arry, because it is often read as a windfall. It is not, and the reason is structur</w:t>
      </w:r>
      <w:r w:rsidR="0057350F" w:rsidRPr="000478E0">
        <w:rPr>
          <w:rFonts w:ascii="Times New Roman" w:hAnsi="Times New Roman" w:cs="Times New Roman"/>
          <w:bCs/>
          <w:sz w:val="24"/>
          <w:szCs w:val="24"/>
        </w:rPr>
        <w:t>e</w:t>
      </w:r>
      <w:r w:rsidRPr="000478E0">
        <w:rPr>
          <w:rFonts w:ascii="Times New Roman" w:hAnsi="Times New Roman" w:cs="Times New Roman"/>
          <w:bCs/>
          <w:sz w:val="24"/>
          <w:szCs w:val="24"/>
        </w:rPr>
        <w:t>.</w:t>
      </w:r>
      <w:r w:rsidR="0057350F"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Let me explain why it recurs. First, our investment work is institutionalized across 67 private equity funds built over more than a decade, with look-through to holdings across more than 50 sub-funds. Our multiple funds have invested across various vintages since early financing rounds of notable holdings such as ByteDance and Anthropic.</w:t>
      </w:r>
      <w:r w:rsidR="0057350F"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While the realization of </w:t>
      </w:r>
      <w:proofErr w:type="gramStart"/>
      <w:r w:rsidRPr="000478E0">
        <w:rPr>
          <w:rFonts w:ascii="Times New Roman" w:hAnsi="Times New Roman" w:cs="Times New Roman"/>
          <w:bCs/>
          <w:sz w:val="24"/>
          <w:szCs w:val="24"/>
        </w:rPr>
        <w:t>carry</w:t>
      </w:r>
      <w:proofErr w:type="gramEnd"/>
      <w:r w:rsidRPr="000478E0">
        <w:rPr>
          <w:rFonts w:ascii="Times New Roman" w:hAnsi="Times New Roman" w:cs="Times New Roman"/>
          <w:bCs/>
          <w:sz w:val="24"/>
          <w:szCs w:val="24"/>
        </w:rPr>
        <w:t xml:space="preserve"> depends on the timing and form of exits, this diversified portfolio across vintages provides a broad underlying base from which future performance-based income may be realized over time.</w:t>
      </w:r>
    </w:p>
    <w:p w14:paraId="74BB861E" w14:textId="0CA639A0"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lastRenderedPageBreak/>
        <w:t xml:space="preserve">Two </w:t>
      </w:r>
      <w:r w:rsidR="0057350F" w:rsidRPr="000478E0">
        <w:rPr>
          <w:rFonts w:ascii="Times New Roman" w:hAnsi="Times New Roman" w:cs="Times New Roman"/>
          <w:bCs/>
          <w:sz w:val="24"/>
          <w:szCs w:val="24"/>
        </w:rPr>
        <w:t>caveats</w:t>
      </w:r>
      <w:r w:rsidRPr="000478E0">
        <w:rPr>
          <w:rFonts w:ascii="Times New Roman" w:hAnsi="Times New Roman" w:cs="Times New Roman"/>
          <w:bCs/>
          <w:sz w:val="24"/>
          <w:szCs w:val="24"/>
        </w:rPr>
        <w:t xml:space="preserve"> on that. Carry is realiz</w:t>
      </w:r>
      <w:r w:rsidR="0057350F" w:rsidRPr="000478E0">
        <w:rPr>
          <w:rFonts w:ascii="Times New Roman" w:hAnsi="Times New Roman" w:cs="Times New Roman"/>
          <w:bCs/>
          <w:sz w:val="24"/>
          <w:szCs w:val="24"/>
        </w:rPr>
        <w:t>es</w:t>
      </w:r>
      <w:r w:rsidRPr="000478E0">
        <w:rPr>
          <w:rFonts w:ascii="Times New Roman" w:hAnsi="Times New Roman" w:cs="Times New Roman"/>
          <w:bCs/>
          <w:sz w:val="24"/>
          <w:szCs w:val="24"/>
        </w:rPr>
        <w:t xml:space="preserve">-driven and will not be smooth </w:t>
      </w:r>
      <w:r w:rsidR="0057350F" w:rsidRPr="000478E0">
        <w:rPr>
          <w:rFonts w:ascii="Times New Roman" w:hAnsi="Times New Roman" w:cs="Times New Roman"/>
          <w:bCs/>
          <w:sz w:val="24"/>
          <w:szCs w:val="24"/>
        </w:rPr>
        <w:t xml:space="preserve">or linear </w:t>
      </w:r>
      <w:r w:rsidRPr="000478E0">
        <w:rPr>
          <w:rFonts w:ascii="Times New Roman" w:hAnsi="Times New Roman" w:cs="Times New Roman"/>
          <w:bCs/>
          <w:sz w:val="24"/>
          <w:szCs w:val="24"/>
        </w:rPr>
        <w:t xml:space="preserve">from period to </w:t>
      </w:r>
      <w:proofErr w:type="gramStart"/>
      <w:r w:rsidRPr="000478E0">
        <w:rPr>
          <w:rFonts w:ascii="Times New Roman" w:hAnsi="Times New Roman" w:cs="Times New Roman"/>
          <w:bCs/>
          <w:sz w:val="24"/>
          <w:szCs w:val="24"/>
        </w:rPr>
        <w:t>period, and</w:t>
      </w:r>
      <w:proofErr w:type="gramEnd"/>
      <w:r w:rsidRPr="000478E0">
        <w:rPr>
          <w:rFonts w:ascii="Times New Roman" w:hAnsi="Times New Roman" w:cs="Times New Roman"/>
          <w:bCs/>
          <w:sz w:val="24"/>
          <w:szCs w:val="24"/>
        </w:rPr>
        <w:t xml:space="preserve"> should not </w:t>
      </w:r>
      <w:proofErr w:type="gramStart"/>
      <w:r w:rsidRPr="000478E0">
        <w:rPr>
          <w:rFonts w:ascii="Times New Roman" w:hAnsi="Times New Roman" w:cs="Times New Roman"/>
          <w:bCs/>
          <w:sz w:val="24"/>
          <w:szCs w:val="24"/>
        </w:rPr>
        <w:t>be annualized</w:t>
      </w:r>
      <w:proofErr w:type="gramEnd"/>
      <w:r w:rsidRPr="000478E0">
        <w:rPr>
          <w:rFonts w:ascii="Times New Roman" w:hAnsi="Times New Roman" w:cs="Times New Roman"/>
          <w:bCs/>
          <w:sz w:val="24"/>
          <w:szCs w:val="24"/>
        </w:rPr>
        <w:t xml:space="preserve"> off any single quarter. Accrued amounts move with valuations in both directions. We do not </w:t>
      </w:r>
      <w:r w:rsidR="0057350F" w:rsidRPr="000478E0">
        <w:rPr>
          <w:rFonts w:ascii="Times New Roman" w:hAnsi="Times New Roman" w:cs="Times New Roman"/>
          <w:bCs/>
          <w:sz w:val="24"/>
          <w:szCs w:val="24"/>
        </w:rPr>
        <w:t xml:space="preserve">accrue Carry or </w:t>
      </w:r>
      <w:r w:rsidRPr="000478E0">
        <w:rPr>
          <w:rFonts w:ascii="Times New Roman" w:hAnsi="Times New Roman" w:cs="Times New Roman"/>
          <w:bCs/>
          <w:sz w:val="24"/>
          <w:szCs w:val="24"/>
        </w:rPr>
        <w:t xml:space="preserve">forecast </w:t>
      </w:r>
      <w:r w:rsidR="0057350F" w:rsidRPr="000478E0">
        <w:rPr>
          <w:rFonts w:ascii="Times New Roman" w:hAnsi="Times New Roman" w:cs="Times New Roman"/>
          <w:bCs/>
          <w:sz w:val="24"/>
          <w:szCs w:val="24"/>
        </w:rPr>
        <w:t>C</w:t>
      </w:r>
      <w:r w:rsidRPr="000478E0">
        <w:rPr>
          <w:rFonts w:ascii="Times New Roman" w:hAnsi="Times New Roman" w:cs="Times New Roman"/>
          <w:bCs/>
          <w:sz w:val="24"/>
          <w:szCs w:val="24"/>
        </w:rPr>
        <w:t>arry</w:t>
      </w:r>
      <w:r w:rsidR="0057350F"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we </w:t>
      </w:r>
      <w:r w:rsidR="0057350F" w:rsidRPr="000478E0">
        <w:rPr>
          <w:rFonts w:ascii="Times New Roman" w:hAnsi="Times New Roman" w:cs="Times New Roman"/>
          <w:bCs/>
          <w:sz w:val="24"/>
          <w:szCs w:val="24"/>
        </w:rPr>
        <w:t xml:space="preserve">record it on a cash basis. We do not </w:t>
      </w:r>
      <w:r w:rsidRPr="000478E0">
        <w:rPr>
          <w:rFonts w:ascii="Times New Roman" w:hAnsi="Times New Roman" w:cs="Times New Roman"/>
          <w:bCs/>
          <w:sz w:val="24"/>
          <w:szCs w:val="24"/>
        </w:rPr>
        <w:t xml:space="preserve">budget on peak </w:t>
      </w:r>
      <w:r w:rsidR="0057350F" w:rsidRPr="000478E0">
        <w:rPr>
          <w:rFonts w:ascii="Times New Roman" w:hAnsi="Times New Roman" w:cs="Times New Roman"/>
          <w:bCs/>
          <w:sz w:val="24"/>
          <w:szCs w:val="24"/>
        </w:rPr>
        <w:t>C</w:t>
      </w:r>
      <w:r w:rsidRPr="000478E0">
        <w:rPr>
          <w:rFonts w:ascii="Times New Roman" w:hAnsi="Times New Roman" w:cs="Times New Roman"/>
          <w:bCs/>
          <w:sz w:val="24"/>
          <w:szCs w:val="24"/>
        </w:rPr>
        <w:t>arry, and one-off gains do not enter our fixed cost base.</w:t>
      </w:r>
    </w:p>
    <w:p w14:paraId="1C4D91BF" w14:textId="699BB6CD"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Turning to the drivers. Transaction value </w:t>
      </w:r>
      <w:r w:rsidR="0057350F" w:rsidRPr="000478E0">
        <w:rPr>
          <w:rFonts w:ascii="Times New Roman" w:hAnsi="Times New Roman" w:cs="Times New Roman"/>
          <w:bCs/>
          <w:sz w:val="24"/>
          <w:szCs w:val="24"/>
        </w:rPr>
        <w:t xml:space="preserve">of distribution </w:t>
      </w:r>
      <w:r w:rsidRPr="000478E0">
        <w:rPr>
          <w:rFonts w:ascii="Times New Roman" w:hAnsi="Times New Roman" w:cs="Times New Roman"/>
          <w:bCs/>
          <w:sz w:val="24"/>
          <w:szCs w:val="24"/>
        </w:rPr>
        <w:t xml:space="preserve">was RMB 17.2 billion in the quarter, up 1.1%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and down 26.4% sequentially. First-half volume was RMB 40.5 billion, up 22.4. USD products grew 8.3%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and were the engine in the quarter.</w:t>
      </w:r>
    </w:p>
    <w:p w14:paraId="66DD1178" w14:textId="585C4217"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Two things drove the sequential decline. The first quarter was an exceptionally strong RMB fundraising quarter. And we advised clients in June to </w:t>
      </w:r>
      <w:proofErr w:type="gramStart"/>
      <w:r w:rsidRPr="000478E0">
        <w:rPr>
          <w:rFonts w:ascii="Times New Roman" w:hAnsi="Times New Roman" w:cs="Times New Roman"/>
          <w:bCs/>
          <w:sz w:val="24"/>
          <w:szCs w:val="24"/>
        </w:rPr>
        <w:t>position</w:t>
      </w:r>
      <w:proofErr w:type="gramEnd"/>
      <w:r w:rsidRPr="000478E0">
        <w:rPr>
          <w:rFonts w:ascii="Times New Roman" w:hAnsi="Times New Roman" w:cs="Times New Roman"/>
          <w:bCs/>
          <w:sz w:val="24"/>
          <w:szCs w:val="24"/>
        </w:rPr>
        <w:t xml:space="preserve"> ahead of the A-share adjustment that </w:t>
      </w:r>
      <w:r w:rsidR="0057350F" w:rsidRPr="000478E0">
        <w:rPr>
          <w:rFonts w:ascii="Times New Roman" w:hAnsi="Times New Roman" w:cs="Times New Roman"/>
          <w:bCs/>
          <w:sz w:val="24"/>
          <w:szCs w:val="24"/>
        </w:rPr>
        <w:t xml:space="preserve">did </w:t>
      </w:r>
      <w:r w:rsidRPr="000478E0">
        <w:rPr>
          <w:rFonts w:ascii="Times New Roman" w:hAnsi="Times New Roman" w:cs="Times New Roman"/>
          <w:bCs/>
          <w:sz w:val="24"/>
          <w:szCs w:val="24"/>
        </w:rPr>
        <w:t>c</w:t>
      </w:r>
      <w:r w:rsidR="0057350F" w:rsidRPr="000478E0">
        <w:rPr>
          <w:rFonts w:ascii="Times New Roman" w:hAnsi="Times New Roman" w:cs="Times New Roman"/>
          <w:bCs/>
          <w:sz w:val="24"/>
          <w:szCs w:val="24"/>
        </w:rPr>
        <w:t>o</w:t>
      </w:r>
      <w:r w:rsidRPr="000478E0">
        <w:rPr>
          <w:rFonts w:ascii="Times New Roman" w:hAnsi="Times New Roman" w:cs="Times New Roman"/>
          <w:bCs/>
          <w:sz w:val="24"/>
          <w:szCs w:val="24"/>
        </w:rPr>
        <w:t xml:space="preserve">me </w:t>
      </w:r>
      <w:r w:rsidR="0057350F" w:rsidRPr="000478E0">
        <w:rPr>
          <w:rFonts w:ascii="Times New Roman" w:hAnsi="Times New Roman" w:cs="Times New Roman"/>
          <w:bCs/>
          <w:sz w:val="24"/>
          <w:szCs w:val="24"/>
        </w:rPr>
        <w:t xml:space="preserve">in, </w:t>
      </w:r>
      <w:r w:rsidRPr="000478E0">
        <w:rPr>
          <w:rFonts w:ascii="Times New Roman" w:hAnsi="Times New Roman" w:cs="Times New Roman"/>
          <w:bCs/>
          <w:sz w:val="24"/>
          <w:szCs w:val="24"/>
        </w:rPr>
        <w:t>in July. We track this line closely, because volume drives commissions today and builds the asset base that pays management fees later.</w:t>
      </w:r>
    </w:p>
    <w:p w14:paraId="49F41491" w14:textId="75C5B4F2"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Our </w:t>
      </w:r>
      <w:r w:rsidR="0057187D" w:rsidRPr="000478E0">
        <w:rPr>
          <w:rFonts w:ascii="Times New Roman" w:hAnsi="Times New Roman" w:cs="Times New Roman"/>
          <w:bCs/>
          <w:sz w:val="24"/>
          <w:szCs w:val="24"/>
        </w:rPr>
        <w:t>USD</w:t>
      </w:r>
      <w:r w:rsidRPr="000478E0">
        <w:rPr>
          <w:rFonts w:ascii="Times New Roman" w:hAnsi="Times New Roman" w:cs="Times New Roman"/>
          <w:bCs/>
          <w:sz w:val="24"/>
          <w:szCs w:val="24"/>
        </w:rPr>
        <w:t xml:space="preserve"> asset base grew. </w:t>
      </w:r>
      <w:r w:rsidR="0057187D" w:rsidRPr="000478E0">
        <w:rPr>
          <w:rFonts w:ascii="Times New Roman" w:hAnsi="Times New Roman" w:cs="Times New Roman"/>
          <w:bCs/>
          <w:sz w:val="24"/>
          <w:szCs w:val="24"/>
        </w:rPr>
        <w:t>USD</w:t>
      </w:r>
      <w:r w:rsidRPr="000478E0">
        <w:rPr>
          <w:rFonts w:ascii="Times New Roman" w:hAnsi="Times New Roman" w:cs="Times New Roman"/>
          <w:bCs/>
          <w:sz w:val="24"/>
          <w:szCs w:val="24"/>
        </w:rPr>
        <w:t xml:space="preserve"> AUM reached US$6.5 billion, up 11.7%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AUA reached US$9.8 billion, up 7.5%. International registered clients were up 11%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That is the clearest evidence our mix is moving toward investment-related business.</w:t>
      </w:r>
    </w:p>
    <w:p w14:paraId="33C5CEB3" w14:textId="129F0565" w:rsidR="006B5100" w:rsidRPr="000478E0" w:rsidRDefault="00DE0D28"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More i</w:t>
      </w:r>
      <w:r w:rsidR="006B5100" w:rsidRPr="000478E0">
        <w:rPr>
          <w:rFonts w:ascii="Times New Roman" w:hAnsi="Times New Roman" w:cs="Times New Roman"/>
          <w:bCs/>
          <w:sz w:val="24"/>
          <w:szCs w:val="24"/>
        </w:rPr>
        <w:t>mportantly, this asset growth was achieved wh</w:t>
      </w:r>
      <w:r w:rsidRPr="000478E0">
        <w:rPr>
          <w:rFonts w:ascii="Times New Roman" w:hAnsi="Times New Roman" w:cs="Times New Roman"/>
          <w:bCs/>
          <w:sz w:val="24"/>
          <w:szCs w:val="24"/>
        </w:rPr>
        <w:t>en</w:t>
      </w:r>
      <w:r w:rsidR="006B5100" w:rsidRPr="000478E0">
        <w:rPr>
          <w:rFonts w:ascii="Times New Roman" w:hAnsi="Times New Roman" w:cs="Times New Roman"/>
          <w:bCs/>
          <w:sz w:val="24"/>
          <w:szCs w:val="24"/>
        </w:rPr>
        <w:t xml:space="preserve"> overseas RM headcount declined 36.2% </w:t>
      </w:r>
      <w:r w:rsidR="003F08F3" w:rsidRPr="000478E0">
        <w:rPr>
          <w:rFonts w:ascii="Times New Roman" w:hAnsi="Times New Roman" w:cs="Times New Roman"/>
          <w:bCs/>
          <w:sz w:val="24"/>
          <w:szCs w:val="24"/>
        </w:rPr>
        <w:t>year-over-year</w:t>
      </w:r>
      <w:r w:rsidR="006B5100" w:rsidRPr="000478E0">
        <w:rPr>
          <w:rFonts w:ascii="Times New Roman" w:hAnsi="Times New Roman" w:cs="Times New Roman"/>
          <w:bCs/>
          <w:sz w:val="24"/>
          <w:szCs w:val="24"/>
        </w:rPr>
        <w:t xml:space="preserve">. We view this </w:t>
      </w:r>
      <w:r w:rsidRPr="000478E0">
        <w:rPr>
          <w:rFonts w:ascii="Times New Roman" w:hAnsi="Times New Roman" w:cs="Times New Roman"/>
          <w:bCs/>
          <w:sz w:val="24"/>
          <w:szCs w:val="24"/>
        </w:rPr>
        <w:t xml:space="preserve">as </w:t>
      </w:r>
      <w:r w:rsidR="006B5100" w:rsidRPr="000478E0">
        <w:rPr>
          <w:rFonts w:ascii="Times New Roman" w:hAnsi="Times New Roman" w:cs="Times New Roman"/>
          <w:bCs/>
          <w:sz w:val="24"/>
          <w:szCs w:val="24"/>
        </w:rPr>
        <w:t>early decoupling between asset growth and RM headcount growth as an important indicator of the operating leverage we are seeking to build through AI-enabled servicing and our evolving front-office model</w:t>
      </w:r>
      <w:r w:rsidRPr="000478E0">
        <w:rPr>
          <w:rFonts w:ascii="Times New Roman" w:hAnsi="Times New Roman" w:cs="Times New Roman"/>
          <w:bCs/>
          <w:sz w:val="24"/>
          <w:szCs w:val="24"/>
        </w:rPr>
        <w:t>, as Zander just laid out</w:t>
      </w:r>
      <w:r w:rsidR="006B5100" w:rsidRPr="000478E0">
        <w:rPr>
          <w:rFonts w:ascii="Times New Roman" w:hAnsi="Times New Roman" w:cs="Times New Roman"/>
          <w:bCs/>
          <w:sz w:val="24"/>
          <w:szCs w:val="24"/>
        </w:rPr>
        <w:t>.</w:t>
      </w:r>
    </w:p>
    <w:p w14:paraId="5EF08B9D" w14:textId="11B10B29"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As highlighted earlier, total operating costs and expenses continue to drop. Looking at the breakdown: total compensation and benefits for the second quarter fell 13.1%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to RMB 260 million, wh</w:t>
      </w:r>
      <w:r w:rsidR="00DE0D28" w:rsidRPr="000478E0">
        <w:rPr>
          <w:rFonts w:ascii="Times New Roman" w:hAnsi="Times New Roman" w:cs="Times New Roman"/>
          <w:bCs/>
          <w:sz w:val="24"/>
          <w:szCs w:val="24"/>
        </w:rPr>
        <w:t>en</w:t>
      </w:r>
      <w:r w:rsidRPr="000478E0">
        <w:rPr>
          <w:rFonts w:ascii="Times New Roman" w:hAnsi="Times New Roman" w:cs="Times New Roman"/>
          <w:bCs/>
          <w:sz w:val="24"/>
          <w:szCs w:val="24"/>
        </w:rPr>
        <w:t xml:space="preserve"> for the first half, compensation was down 12.7% to RMB 527 million.</w:t>
      </w:r>
      <w:r w:rsidR="00DE0D28"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This continues the efficiency work we have discussed for several quarters, with AI and process redesign allowing </w:t>
      </w:r>
      <w:r w:rsidR="00DE0D28" w:rsidRPr="000478E0">
        <w:rPr>
          <w:rFonts w:ascii="Times New Roman" w:hAnsi="Times New Roman" w:cs="Times New Roman"/>
          <w:bCs/>
          <w:sz w:val="24"/>
          <w:szCs w:val="24"/>
        </w:rPr>
        <w:t>for</w:t>
      </w:r>
      <w:r w:rsidRPr="000478E0">
        <w:rPr>
          <w:rFonts w:ascii="Times New Roman" w:hAnsi="Times New Roman" w:cs="Times New Roman"/>
          <w:bCs/>
          <w:sz w:val="24"/>
          <w:szCs w:val="24"/>
        </w:rPr>
        <w:t xml:space="preserve"> smaller </w:t>
      </w:r>
      <w:proofErr w:type="gramStart"/>
      <w:r w:rsidRPr="000478E0">
        <w:rPr>
          <w:rFonts w:ascii="Times New Roman" w:hAnsi="Times New Roman" w:cs="Times New Roman"/>
          <w:bCs/>
          <w:sz w:val="24"/>
          <w:szCs w:val="24"/>
        </w:rPr>
        <w:t>organization</w:t>
      </w:r>
      <w:proofErr w:type="gramEnd"/>
      <w:r w:rsidRPr="000478E0">
        <w:rPr>
          <w:rFonts w:ascii="Times New Roman" w:hAnsi="Times New Roman" w:cs="Times New Roman"/>
          <w:bCs/>
          <w:sz w:val="24"/>
          <w:szCs w:val="24"/>
        </w:rPr>
        <w:t xml:space="preserve"> to carry the same service coverage.</w:t>
      </w:r>
    </w:p>
    <w:p w14:paraId="4D28F920" w14:textId="3538AF1B"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As </w:t>
      </w:r>
      <w:r w:rsidR="00DE0D28" w:rsidRPr="000478E0">
        <w:rPr>
          <w:rFonts w:ascii="Times New Roman" w:hAnsi="Times New Roman" w:cs="Times New Roman"/>
          <w:bCs/>
          <w:sz w:val="24"/>
          <w:szCs w:val="24"/>
        </w:rPr>
        <w:t>Zander</w:t>
      </w:r>
      <w:r w:rsidRPr="000478E0">
        <w:rPr>
          <w:rFonts w:ascii="Times New Roman" w:hAnsi="Times New Roman" w:cs="Times New Roman"/>
          <w:bCs/>
          <w:sz w:val="24"/>
          <w:szCs w:val="24"/>
        </w:rPr>
        <w:t xml:space="preserve"> discussed, the AI Wealth Management Department represents a further evolution of this model</w:t>
      </w:r>
      <w:r w:rsidR="00DE0D28"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using AI and centralized service capabilities for high-frequency and standardized client engagement, wh</w:t>
      </w:r>
      <w:r w:rsidR="00DE0D28" w:rsidRPr="000478E0">
        <w:rPr>
          <w:rFonts w:ascii="Times New Roman" w:hAnsi="Times New Roman" w:cs="Times New Roman"/>
          <w:bCs/>
          <w:sz w:val="24"/>
          <w:szCs w:val="24"/>
        </w:rPr>
        <w:t>en</w:t>
      </w:r>
      <w:r w:rsidRPr="000478E0">
        <w:rPr>
          <w:rFonts w:ascii="Times New Roman" w:hAnsi="Times New Roman" w:cs="Times New Roman"/>
          <w:bCs/>
          <w:sz w:val="24"/>
          <w:szCs w:val="24"/>
        </w:rPr>
        <w:t xml:space="preserve"> licensed professionals remain responsible for regulated activities, professional judgment and compliant delivery.</w:t>
      </w:r>
    </w:p>
    <w:p w14:paraId="2B0618E7" w14:textId="1DDA86BD"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The early financial evidence is encouraging. Overseas RM </w:t>
      </w:r>
      <w:r w:rsidR="006D67C4" w:rsidRPr="000478E0">
        <w:rPr>
          <w:rFonts w:ascii="Times New Roman" w:hAnsi="Times New Roman" w:cs="Times New Roman"/>
          <w:bCs/>
          <w:sz w:val="24"/>
          <w:szCs w:val="24"/>
        </w:rPr>
        <w:t xml:space="preserve">dropped </w:t>
      </w:r>
      <w:r w:rsidR="003F08F3" w:rsidRPr="000478E0">
        <w:rPr>
          <w:rFonts w:ascii="Times New Roman" w:hAnsi="Times New Roman" w:cs="Times New Roman"/>
          <w:bCs/>
          <w:sz w:val="24"/>
          <w:szCs w:val="24"/>
        </w:rPr>
        <w:t>year-over-</w:t>
      </w:r>
      <w:proofErr w:type="gramStart"/>
      <w:r w:rsidR="003F08F3" w:rsidRPr="000478E0">
        <w:rPr>
          <w:rFonts w:ascii="Times New Roman" w:hAnsi="Times New Roman" w:cs="Times New Roman"/>
          <w:bCs/>
          <w:sz w:val="24"/>
          <w:szCs w:val="24"/>
        </w:rPr>
        <w:t>year</w:t>
      </w:r>
      <w:proofErr w:type="gramEnd"/>
      <w:r w:rsidRPr="000478E0">
        <w:rPr>
          <w:rFonts w:ascii="Times New Roman" w:hAnsi="Times New Roman" w:cs="Times New Roman"/>
          <w:bCs/>
          <w:sz w:val="24"/>
          <w:szCs w:val="24"/>
        </w:rPr>
        <w:t xml:space="preserve"> </w:t>
      </w:r>
      <w:r w:rsidR="006D67C4" w:rsidRPr="000478E0">
        <w:rPr>
          <w:rFonts w:ascii="Times New Roman" w:hAnsi="Times New Roman" w:cs="Times New Roman"/>
          <w:bCs/>
          <w:sz w:val="24"/>
          <w:szCs w:val="24"/>
        </w:rPr>
        <w:t>about 36%, when</w:t>
      </w:r>
      <w:r w:rsidRPr="000478E0">
        <w:rPr>
          <w:rFonts w:ascii="Times New Roman" w:hAnsi="Times New Roman" w:cs="Times New Roman"/>
          <w:bCs/>
          <w:sz w:val="24"/>
          <w:szCs w:val="24"/>
        </w:rPr>
        <w:t xml:space="preserve"> USD AUM increased 1</w:t>
      </w:r>
      <w:r w:rsidR="006D67C4" w:rsidRPr="000478E0">
        <w:rPr>
          <w:rFonts w:ascii="Times New Roman" w:hAnsi="Times New Roman" w:cs="Times New Roman"/>
          <w:bCs/>
          <w:sz w:val="24"/>
          <w:szCs w:val="24"/>
        </w:rPr>
        <w:t>2</w:t>
      </w:r>
      <w:r w:rsidRPr="000478E0">
        <w:rPr>
          <w:rFonts w:ascii="Times New Roman" w:hAnsi="Times New Roman" w:cs="Times New Roman"/>
          <w:bCs/>
          <w:sz w:val="24"/>
          <w:szCs w:val="24"/>
        </w:rPr>
        <w:t>%</w:t>
      </w:r>
      <w:r w:rsidR="006D67C4" w:rsidRPr="000478E0">
        <w:rPr>
          <w:rFonts w:ascii="Times New Roman" w:hAnsi="Times New Roman" w:cs="Times New Roman"/>
          <w:bCs/>
          <w:sz w:val="24"/>
          <w:szCs w:val="24"/>
        </w:rPr>
        <w:t xml:space="preserve"> -- 11.7%</w:t>
      </w:r>
      <w:r w:rsidRPr="000478E0">
        <w:rPr>
          <w:rFonts w:ascii="Times New Roman" w:hAnsi="Times New Roman" w:cs="Times New Roman"/>
          <w:bCs/>
          <w:sz w:val="24"/>
          <w:szCs w:val="24"/>
        </w:rPr>
        <w:t>. In Singapore, where we are testing this model end-to-end, AUM has grown from less than US$100 million to more than US$400 million, and the business achieved monthly profitability in July.</w:t>
      </w:r>
      <w:r w:rsidR="006D67C4" w:rsidRPr="000478E0">
        <w:rPr>
          <w:rFonts w:ascii="Times New Roman" w:hAnsi="Times New Roman" w:cs="Times New Roman"/>
          <w:bCs/>
          <w:sz w:val="24"/>
          <w:szCs w:val="24"/>
        </w:rPr>
        <w:t xml:space="preserve"> Obviously, it</w:t>
      </w:r>
      <w:r w:rsidRPr="000478E0">
        <w:rPr>
          <w:rFonts w:ascii="Times New Roman" w:hAnsi="Times New Roman" w:cs="Times New Roman"/>
          <w:bCs/>
          <w:sz w:val="24"/>
          <w:szCs w:val="24"/>
        </w:rPr>
        <w:t xml:space="preserve"> is still early, but if this model proves replicable, future asset growth can become progressively less dependent on proportional increases in RM headcount and fixed costs.</w:t>
      </w:r>
    </w:p>
    <w:p w14:paraId="23F62F4F" w14:textId="532A08AC"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On the non-personnel side, second-quarter selling expenses dropped 10%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while for the first </w:t>
      </w:r>
      <w:proofErr w:type="gramStart"/>
      <w:r w:rsidRPr="000478E0">
        <w:rPr>
          <w:rFonts w:ascii="Times New Roman" w:hAnsi="Times New Roman" w:cs="Times New Roman"/>
          <w:bCs/>
          <w:sz w:val="24"/>
          <w:szCs w:val="24"/>
        </w:rPr>
        <w:t>half,</w:t>
      </w:r>
      <w:proofErr w:type="gramEnd"/>
      <w:r w:rsidRPr="000478E0">
        <w:rPr>
          <w:rFonts w:ascii="Times New Roman" w:hAnsi="Times New Roman" w:cs="Times New Roman"/>
          <w:bCs/>
          <w:sz w:val="24"/>
          <w:szCs w:val="24"/>
        </w:rPr>
        <w:t xml:space="preserve"> they were down 18.6% to RMB 92 million.</w:t>
      </w:r>
    </w:p>
    <w:p w14:paraId="4067D92C" w14:textId="280B28FD"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Moving </w:t>
      </w:r>
      <w:r w:rsidR="006D67C4" w:rsidRPr="000478E0">
        <w:rPr>
          <w:rFonts w:ascii="Times New Roman" w:hAnsi="Times New Roman" w:cs="Times New Roman"/>
          <w:bCs/>
          <w:sz w:val="24"/>
          <w:szCs w:val="24"/>
        </w:rPr>
        <w:t xml:space="preserve">on </w:t>
      </w:r>
      <w:proofErr w:type="gramStart"/>
      <w:r w:rsidR="006D67C4" w:rsidRPr="000478E0">
        <w:rPr>
          <w:rFonts w:ascii="Times New Roman" w:hAnsi="Times New Roman" w:cs="Times New Roman"/>
          <w:bCs/>
          <w:sz w:val="24"/>
          <w:szCs w:val="24"/>
        </w:rPr>
        <w:t>operating</w:t>
      </w:r>
      <w:proofErr w:type="gramEnd"/>
      <w:r w:rsidR="006D67C4" w:rsidRPr="000478E0">
        <w:rPr>
          <w:rFonts w:ascii="Times New Roman" w:hAnsi="Times New Roman" w:cs="Times New Roman"/>
          <w:bCs/>
          <w:sz w:val="24"/>
          <w:szCs w:val="24"/>
        </w:rPr>
        <w:t xml:space="preserve"> profit and non-GAAP net income. Operating profit for the second quarter was RMB</w:t>
      </w:r>
      <w:r w:rsidRPr="000478E0">
        <w:rPr>
          <w:rFonts w:ascii="Times New Roman" w:hAnsi="Times New Roman" w:cs="Times New Roman"/>
          <w:bCs/>
          <w:sz w:val="24"/>
          <w:szCs w:val="24"/>
        </w:rPr>
        <w:t xml:space="preserve"> 216 million, up 34% </w:t>
      </w:r>
      <w:r w:rsidR="003F08F3" w:rsidRPr="000478E0">
        <w:rPr>
          <w:rFonts w:ascii="Times New Roman" w:hAnsi="Times New Roman" w:cs="Times New Roman"/>
          <w:bCs/>
          <w:sz w:val="24"/>
          <w:szCs w:val="24"/>
        </w:rPr>
        <w:t>year-over-year</w:t>
      </w:r>
      <w:r w:rsidR="006D67C4"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delivering an operating margin of 34.8%, up 9.2 percentage points from 25.6% a year ago.</w:t>
      </w:r>
    </w:p>
    <w:p w14:paraId="78CF122A" w14:textId="052191B6"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lastRenderedPageBreak/>
        <w:t xml:space="preserve">On a sequential basis, operating profit was down 8.7%, tracking lower quarterly net revenues. For the first half, operating profit reached RMB 452 million, up 30.3%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with a record margin of 36.3%.</w:t>
      </w:r>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The key takeaway is conversion efficiency</w:t>
      </w:r>
      <w:r w:rsidR="009D1C0E" w:rsidRPr="000478E0">
        <w:rPr>
          <w:rFonts w:ascii="Times New Roman" w:hAnsi="Times New Roman" w:cs="Times New Roman"/>
          <w:bCs/>
          <w:sz w:val="24"/>
          <w:szCs w:val="24"/>
        </w:rPr>
        <w:t>. E</w:t>
      </w:r>
      <w:r w:rsidRPr="000478E0">
        <w:rPr>
          <w:rFonts w:ascii="Times New Roman" w:hAnsi="Times New Roman" w:cs="Times New Roman"/>
          <w:bCs/>
          <w:sz w:val="24"/>
          <w:szCs w:val="24"/>
        </w:rPr>
        <w:t>ven on flat revenue, our cost discipline allowed a significantly higher portion of revenue to flow straight to operating income.</w:t>
      </w:r>
    </w:p>
    <w:p w14:paraId="3AF8D144" w14:textId="4E70D44E"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On the bottom line, second</w:t>
      </w:r>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quarter </w:t>
      </w:r>
      <w:r w:rsidR="009D1C0E" w:rsidRPr="000478E0">
        <w:rPr>
          <w:rFonts w:ascii="Times New Roman" w:hAnsi="Times New Roman" w:cs="Times New Roman"/>
          <w:bCs/>
          <w:sz w:val="24"/>
          <w:szCs w:val="24"/>
        </w:rPr>
        <w:t>n</w:t>
      </w:r>
      <w:r w:rsidRPr="000478E0">
        <w:rPr>
          <w:rFonts w:ascii="Times New Roman" w:hAnsi="Times New Roman" w:cs="Times New Roman"/>
          <w:bCs/>
          <w:sz w:val="24"/>
          <w:szCs w:val="24"/>
        </w:rPr>
        <w:t>on-GAAP net income reached RMB 238 million, up</w:t>
      </w:r>
      <w:r w:rsidR="009D1C0E" w:rsidRPr="000478E0">
        <w:rPr>
          <w:rFonts w:ascii="Times New Roman" w:hAnsi="Times New Roman" w:cs="Times New Roman"/>
          <w:bCs/>
          <w:sz w:val="24"/>
          <w:szCs w:val="24"/>
        </w:rPr>
        <w:t xml:space="preserve"> about</w:t>
      </w:r>
      <w:r w:rsidRPr="000478E0">
        <w:rPr>
          <w:rFonts w:ascii="Times New Roman" w:hAnsi="Times New Roman" w:cs="Times New Roman"/>
          <w:bCs/>
          <w:sz w:val="24"/>
          <w:szCs w:val="24"/>
        </w:rPr>
        <w:t xml:space="preserve"> 2</w:t>
      </w:r>
      <w:r w:rsidR="009D1C0E" w:rsidRPr="000478E0">
        <w:rPr>
          <w:rFonts w:ascii="Times New Roman" w:hAnsi="Times New Roman" w:cs="Times New Roman"/>
          <w:bCs/>
          <w:sz w:val="24"/>
          <w:szCs w:val="24"/>
        </w:rPr>
        <w:t>6</w:t>
      </w:r>
      <w:r w:rsidRPr="000478E0">
        <w:rPr>
          <w:rFonts w:ascii="Times New Roman" w:hAnsi="Times New Roman" w:cs="Times New Roman"/>
          <w:bCs/>
          <w:sz w:val="24"/>
          <w:szCs w:val="24"/>
        </w:rPr>
        <w:t xml:space="preserve">%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and 77.8% sequentially, with </w:t>
      </w:r>
      <w:r w:rsidR="009D1C0E" w:rsidRPr="000478E0">
        <w:rPr>
          <w:rFonts w:ascii="Times New Roman" w:hAnsi="Times New Roman" w:cs="Times New Roman"/>
          <w:bCs/>
          <w:sz w:val="24"/>
          <w:szCs w:val="24"/>
        </w:rPr>
        <w:t>n</w:t>
      </w:r>
      <w:r w:rsidRPr="000478E0">
        <w:rPr>
          <w:rFonts w:ascii="Times New Roman" w:hAnsi="Times New Roman" w:cs="Times New Roman"/>
          <w:bCs/>
          <w:sz w:val="24"/>
          <w:szCs w:val="24"/>
        </w:rPr>
        <w:t xml:space="preserve">on-GAAP net margin expanding to 38.4%. For the first half, </w:t>
      </w:r>
      <w:r w:rsidR="009D1C0E" w:rsidRPr="000478E0">
        <w:rPr>
          <w:rFonts w:ascii="Times New Roman" w:hAnsi="Times New Roman" w:cs="Times New Roman"/>
          <w:bCs/>
          <w:sz w:val="24"/>
          <w:szCs w:val="24"/>
        </w:rPr>
        <w:t>n</w:t>
      </w:r>
      <w:r w:rsidRPr="000478E0">
        <w:rPr>
          <w:rFonts w:ascii="Times New Roman" w:hAnsi="Times New Roman" w:cs="Times New Roman"/>
          <w:bCs/>
          <w:sz w:val="24"/>
          <w:szCs w:val="24"/>
        </w:rPr>
        <w:t xml:space="preserve">on-GAAP net income reached RMB 372 million, up </w:t>
      </w:r>
      <w:r w:rsidR="009D1C0E" w:rsidRPr="000478E0">
        <w:rPr>
          <w:rFonts w:ascii="Times New Roman" w:hAnsi="Times New Roman" w:cs="Times New Roman"/>
          <w:bCs/>
          <w:sz w:val="24"/>
          <w:szCs w:val="24"/>
        </w:rPr>
        <w:t>about 4</w:t>
      </w:r>
      <w:r w:rsidRPr="000478E0">
        <w:rPr>
          <w:rFonts w:ascii="Times New Roman" w:hAnsi="Times New Roman" w:cs="Times New Roman"/>
          <w:bCs/>
          <w:sz w:val="24"/>
          <w:szCs w:val="24"/>
        </w:rPr>
        <w:t xml:space="preserve">%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w:t>
      </w:r>
    </w:p>
    <w:p w14:paraId="7680E8DA" w14:textId="7C41525D"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On a GAAP basis, </w:t>
      </w:r>
      <w:proofErr w:type="gramStart"/>
      <w:r w:rsidRPr="000478E0">
        <w:rPr>
          <w:rFonts w:ascii="Times New Roman" w:hAnsi="Times New Roman" w:cs="Times New Roman"/>
          <w:bCs/>
          <w:sz w:val="24"/>
          <w:szCs w:val="24"/>
        </w:rPr>
        <w:t>second</w:t>
      </w:r>
      <w:proofErr w:type="gramEnd"/>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quarter net income attributable to shareholders was RMB 232 million, up 30%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and 86.2% sequentially. Reconciliation items remained modest, with share-based compensation falling 44% </w:t>
      </w:r>
      <w:r w:rsidR="003F08F3" w:rsidRPr="000478E0">
        <w:rPr>
          <w:rFonts w:ascii="Times New Roman" w:hAnsi="Times New Roman" w:cs="Times New Roman"/>
          <w:bCs/>
          <w:sz w:val="24"/>
          <w:szCs w:val="24"/>
        </w:rPr>
        <w:t>year-over-year</w:t>
      </w:r>
      <w:r w:rsidRPr="000478E0">
        <w:rPr>
          <w:rFonts w:ascii="Times New Roman" w:hAnsi="Times New Roman" w:cs="Times New Roman"/>
          <w:bCs/>
          <w:sz w:val="24"/>
          <w:szCs w:val="24"/>
        </w:rPr>
        <w:t xml:space="preserve"> to RMB 7.2 million in the quarter.</w:t>
      </w:r>
    </w:p>
    <w:p w14:paraId="6D400150" w14:textId="1087DA7D"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Two non-cash items below the operating line also contributed to that result, which might naturally raise questions.</w:t>
      </w:r>
      <w:r w:rsidR="009D1C0E" w:rsidRPr="000478E0">
        <w:rPr>
          <w:rFonts w:ascii="Times New Roman" w:hAnsi="Times New Roman" w:cs="Times New Roman"/>
          <w:bCs/>
          <w:sz w:val="24"/>
          <w:szCs w:val="24"/>
        </w:rPr>
        <w:t xml:space="preserve"> </w:t>
      </w:r>
      <w:proofErr w:type="gramStart"/>
      <w:r w:rsidR="009D1C0E" w:rsidRPr="000478E0">
        <w:rPr>
          <w:rFonts w:ascii="Times New Roman" w:hAnsi="Times New Roman" w:cs="Times New Roman"/>
          <w:bCs/>
          <w:sz w:val="24"/>
          <w:szCs w:val="24"/>
        </w:rPr>
        <w:t>So</w:t>
      </w:r>
      <w:proofErr w:type="gramEnd"/>
      <w:r w:rsidR="009D1C0E" w:rsidRPr="000478E0">
        <w:rPr>
          <w:rFonts w:ascii="Times New Roman" w:hAnsi="Times New Roman" w:cs="Times New Roman"/>
          <w:bCs/>
          <w:sz w:val="24"/>
          <w:szCs w:val="24"/>
        </w:rPr>
        <w:t xml:space="preserve"> I want to clarify here. The i</w:t>
      </w:r>
      <w:r w:rsidRPr="000478E0">
        <w:rPr>
          <w:rFonts w:ascii="Times New Roman" w:hAnsi="Times New Roman" w:cs="Times New Roman"/>
          <w:bCs/>
          <w:sz w:val="24"/>
          <w:szCs w:val="24"/>
        </w:rPr>
        <w:t>nvestment income was a positive RMB 42 million in the quarter, against a loss of RMB 14 million a year ago, and RMB 40 million in the first half, against a loss of RMB 8 million. That line is our own portfolio at work.</w:t>
      </w:r>
    </w:p>
    <w:p w14:paraId="0FD0C086" w14:textId="77777777" w:rsidR="009D1C0E"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Income from equity in affiliates was a gain of RMB 55 million in the quarter, after a charge in the first quarter, leaving a loss of RMB 10 million for </w:t>
      </w:r>
      <w:proofErr w:type="gramStart"/>
      <w:r w:rsidRPr="000478E0">
        <w:rPr>
          <w:rFonts w:ascii="Times New Roman" w:hAnsi="Times New Roman" w:cs="Times New Roman"/>
          <w:bCs/>
          <w:sz w:val="24"/>
          <w:szCs w:val="24"/>
        </w:rPr>
        <w:t>the half</w:t>
      </w:r>
      <w:proofErr w:type="gramEnd"/>
      <w:r w:rsidRPr="000478E0">
        <w:rPr>
          <w:rFonts w:ascii="Times New Roman" w:hAnsi="Times New Roman" w:cs="Times New Roman"/>
          <w:bCs/>
          <w:sz w:val="24"/>
          <w:szCs w:val="24"/>
        </w:rPr>
        <w:t xml:space="preserve">, against a gain of RMB 36 million in the first half of </w:t>
      </w:r>
      <w:proofErr w:type="gramStart"/>
      <w:r w:rsidR="009D1C0E" w:rsidRPr="000478E0">
        <w:rPr>
          <w:rFonts w:ascii="Times New Roman" w:hAnsi="Times New Roman" w:cs="Times New Roman"/>
          <w:bCs/>
          <w:sz w:val="24"/>
          <w:szCs w:val="24"/>
        </w:rPr>
        <w:t xml:space="preserve">the </w:t>
      </w:r>
      <w:r w:rsidRPr="000478E0">
        <w:rPr>
          <w:rFonts w:ascii="Times New Roman" w:hAnsi="Times New Roman" w:cs="Times New Roman"/>
          <w:bCs/>
          <w:sz w:val="24"/>
          <w:szCs w:val="24"/>
        </w:rPr>
        <w:t>last</w:t>
      </w:r>
      <w:proofErr w:type="gramEnd"/>
      <w:r w:rsidRPr="000478E0">
        <w:rPr>
          <w:rFonts w:ascii="Times New Roman" w:hAnsi="Times New Roman" w:cs="Times New Roman"/>
          <w:bCs/>
          <w:sz w:val="24"/>
          <w:szCs w:val="24"/>
        </w:rPr>
        <w:t xml:space="preserve"> year.</w:t>
      </w:r>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While these are non-cash items, there is a broader point</w:t>
      </w:r>
      <w:r w:rsidR="009D1C0E"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product access and distribution are commoditizing. </w:t>
      </w:r>
    </w:p>
    <w:p w14:paraId="38249528" w14:textId="0C6B615C"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What is durable in this business is the ability to make clients’ money and to be paid only when </w:t>
      </w:r>
      <w:r w:rsidR="009D1C0E" w:rsidRPr="000478E0">
        <w:rPr>
          <w:rFonts w:ascii="Times New Roman" w:hAnsi="Times New Roman" w:cs="Times New Roman"/>
          <w:bCs/>
          <w:sz w:val="24"/>
          <w:szCs w:val="24"/>
        </w:rPr>
        <w:t>we</w:t>
      </w:r>
      <w:r w:rsidRPr="000478E0">
        <w:rPr>
          <w:rFonts w:ascii="Times New Roman" w:hAnsi="Times New Roman" w:cs="Times New Roman"/>
          <w:bCs/>
          <w:sz w:val="24"/>
          <w:szCs w:val="24"/>
        </w:rPr>
        <w:t xml:space="preserve"> do.</w:t>
      </w:r>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That is how we are built: we co-invest </w:t>
      </w:r>
      <w:proofErr w:type="gramStart"/>
      <w:r w:rsidRPr="000478E0">
        <w:rPr>
          <w:rFonts w:ascii="Times New Roman" w:hAnsi="Times New Roman" w:cs="Times New Roman"/>
          <w:bCs/>
          <w:sz w:val="24"/>
          <w:szCs w:val="24"/>
        </w:rPr>
        <w:t xml:space="preserve">alongside </w:t>
      </w:r>
      <w:r w:rsidR="009D1C0E" w:rsidRPr="000478E0">
        <w:rPr>
          <w:rFonts w:ascii="Times New Roman" w:hAnsi="Times New Roman" w:cs="Times New Roman"/>
          <w:bCs/>
          <w:sz w:val="24"/>
          <w:szCs w:val="24"/>
        </w:rPr>
        <w:t>with</w:t>
      </w:r>
      <w:proofErr w:type="gramEnd"/>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our </w:t>
      </w:r>
      <w:r w:rsidR="009D1C0E" w:rsidRPr="000478E0">
        <w:rPr>
          <w:rFonts w:ascii="Times New Roman" w:hAnsi="Times New Roman" w:cs="Times New Roman"/>
          <w:bCs/>
          <w:sz w:val="24"/>
          <w:szCs w:val="24"/>
        </w:rPr>
        <w:t xml:space="preserve">funds and </w:t>
      </w:r>
      <w:r w:rsidRPr="000478E0">
        <w:rPr>
          <w:rFonts w:ascii="Times New Roman" w:hAnsi="Times New Roman" w:cs="Times New Roman"/>
          <w:bCs/>
          <w:sz w:val="24"/>
          <w:szCs w:val="24"/>
        </w:rPr>
        <w:t xml:space="preserve">clients, </w:t>
      </w:r>
      <w:proofErr w:type="gramStart"/>
      <w:r w:rsidR="009D1C0E" w:rsidRPr="000478E0">
        <w:rPr>
          <w:rFonts w:ascii="Times New Roman" w:hAnsi="Times New Roman" w:cs="Times New Roman"/>
          <w:bCs/>
          <w:sz w:val="24"/>
          <w:szCs w:val="24"/>
        </w:rPr>
        <w:t>C</w:t>
      </w:r>
      <w:r w:rsidRPr="000478E0">
        <w:rPr>
          <w:rFonts w:ascii="Times New Roman" w:hAnsi="Times New Roman" w:cs="Times New Roman"/>
          <w:bCs/>
          <w:sz w:val="24"/>
          <w:szCs w:val="24"/>
        </w:rPr>
        <w:t>arry</w:t>
      </w:r>
      <w:proofErr w:type="gramEnd"/>
      <w:r w:rsidRPr="000478E0">
        <w:rPr>
          <w:rFonts w:ascii="Times New Roman" w:hAnsi="Times New Roman" w:cs="Times New Roman"/>
          <w:bCs/>
          <w:sz w:val="24"/>
          <w:szCs w:val="24"/>
        </w:rPr>
        <w:t xml:space="preserve"> pays only after they make a profit, and fees persist only if they stay. Our investment portfolio and our </w:t>
      </w:r>
      <w:r w:rsidR="009D1C0E" w:rsidRPr="000478E0">
        <w:rPr>
          <w:rFonts w:ascii="Times New Roman" w:hAnsi="Times New Roman" w:cs="Times New Roman"/>
          <w:bCs/>
          <w:sz w:val="24"/>
          <w:szCs w:val="24"/>
        </w:rPr>
        <w:t>C</w:t>
      </w:r>
      <w:r w:rsidRPr="000478E0">
        <w:rPr>
          <w:rFonts w:ascii="Times New Roman" w:hAnsi="Times New Roman" w:cs="Times New Roman"/>
          <w:bCs/>
          <w:sz w:val="24"/>
          <w:szCs w:val="24"/>
        </w:rPr>
        <w:t>arry are two views of the same capability.</w:t>
      </w:r>
    </w:p>
    <w:p w14:paraId="04C25FBC" w14:textId="4A055958"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On the legacy Camsing matter, we made real progress this quarter. We accelerated the related share issuance, wh</w:t>
      </w:r>
      <w:r w:rsidR="009D1C0E" w:rsidRPr="000478E0">
        <w:rPr>
          <w:rFonts w:ascii="Times New Roman" w:hAnsi="Times New Roman" w:cs="Times New Roman"/>
          <w:bCs/>
          <w:sz w:val="24"/>
          <w:szCs w:val="24"/>
        </w:rPr>
        <w:t>ere</w:t>
      </w:r>
      <w:r w:rsidRPr="000478E0">
        <w:rPr>
          <w:rFonts w:ascii="Times New Roman" w:hAnsi="Times New Roman" w:cs="Times New Roman"/>
          <w:bCs/>
          <w:sz w:val="24"/>
          <w:szCs w:val="24"/>
        </w:rPr>
        <w:t xml:space="preserve"> </w:t>
      </w:r>
      <w:proofErr w:type="gramStart"/>
      <w:r w:rsidRPr="000478E0">
        <w:rPr>
          <w:rFonts w:ascii="Times New Roman" w:hAnsi="Times New Roman" w:cs="Times New Roman"/>
          <w:bCs/>
          <w:sz w:val="24"/>
          <w:szCs w:val="24"/>
        </w:rPr>
        <w:t>remove</w:t>
      </w:r>
      <w:r w:rsidR="009D1C0E" w:rsidRPr="000478E0">
        <w:rPr>
          <w:rFonts w:ascii="Times New Roman" w:hAnsi="Times New Roman" w:cs="Times New Roman"/>
          <w:bCs/>
          <w:sz w:val="24"/>
          <w:szCs w:val="24"/>
        </w:rPr>
        <w:t>d</w:t>
      </w:r>
      <w:r w:rsidRPr="000478E0">
        <w:rPr>
          <w:rFonts w:ascii="Times New Roman" w:hAnsi="Times New Roman" w:cs="Times New Roman"/>
          <w:bCs/>
          <w:sz w:val="24"/>
          <w:szCs w:val="24"/>
        </w:rPr>
        <w:t xml:space="preserve"> a significant piece of uncertainty</w:t>
      </w:r>
      <w:proofErr w:type="gramEnd"/>
      <w:r w:rsidRPr="000478E0">
        <w:rPr>
          <w:rFonts w:ascii="Times New Roman" w:hAnsi="Times New Roman" w:cs="Times New Roman"/>
          <w:bCs/>
          <w:sz w:val="24"/>
          <w:szCs w:val="24"/>
        </w:rPr>
        <w:t>, and we launched a new settlement plan for the remaining clients.</w:t>
      </w:r>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Settlements are concluding, on average, below our current provision</w:t>
      </w:r>
      <w:r w:rsidR="009D1C0E" w:rsidRPr="000478E0">
        <w:rPr>
          <w:rFonts w:ascii="Times New Roman" w:hAnsi="Times New Roman" w:cs="Times New Roman"/>
          <w:bCs/>
          <w:sz w:val="24"/>
          <w:szCs w:val="24"/>
        </w:rPr>
        <w:t>al</w:t>
      </w:r>
      <w:r w:rsidRPr="000478E0">
        <w:rPr>
          <w:rFonts w:ascii="Times New Roman" w:hAnsi="Times New Roman" w:cs="Times New Roman"/>
          <w:bCs/>
          <w:sz w:val="24"/>
          <w:szCs w:val="24"/>
        </w:rPr>
        <w:t xml:space="preserve"> level. Contingent liabilities were RMB 455 million </w:t>
      </w:r>
      <w:proofErr w:type="gramStart"/>
      <w:r w:rsidRPr="000478E0">
        <w:rPr>
          <w:rFonts w:ascii="Times New Roman" w:hAnsi="Times New Roman" w:cs="Times New Roman"/>
          <w:bCs/>
          <w:sz w:val="24"/>
          <w:szCs w:val="24"/>
        </w:rPr>
        <w:t>at</w:t>
      </w:r>
      <w:proofErr w:type="gramEnd"/>
      <w:r w:rsidRPr="000478E0">
        <w:rPr>
          <w:rFonts w:ascii="Times New Roman" w:hAnsi="Times New Roman" w:cs="Times New Roman"/>
          <w:bCs/>
          <w:sz w:val="24"/>
          <w:szCs w:val="24"/>
        </w:rPr>
        <w:t xml:space="preserve"> June 30, down from RMB 505 million on March 31.</w:t>
      </w:r>
    </w:p>
    <w:p w14:paraId="29640604" w14:textId="7F7FED9D" w:rsidR="006B5100" w:rsidRPr="000478E0" w:rsidRDefault="009D1C0E"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Moving on to b</w:t>
      </w:r>
      <w:r w:rsidR="006B5100" w:rsidRPr="000478E0">
        <w:rPr>
          <w:rFonts w:ascii="Times New Roman" w:hAnsi="Times New Roman" w:cs="Times New Roman"/>
          <w:bCs/>
          <w:sz w:val="24"/>
          <w:szCs w:val="24"/>
        </w:rPr>
        <w:t xml:space="preserve">alance </w:t>
      </w:r>
      <w:r w:rsidRPr="000478E0">
        <w:rPr>
          <w:rFonts w:ascii="Times New Roman" w:hAnsi="Times New Roman" w:cs="Times New Roman"/>
          <w:bCs/>
          <w:sz w:val="24"/>
          <w:szCs w:val="24"/>
        </w:rPr>
        <w:t>s</w:t>
      </w:r>
      <w:r w:rsidR="006B5100" w:rsidRPr="000478E0">
        <w:rPr>
          <w:rFonts w:ascii="Times New Roman" w:hAnsi="Times New Roman" w:cs="Times New Roman"/>
          <w:bCs/>
          <w:sz w:val="24"/>
          <w:szCs w:val="24"/>
        </w:rPr>
        <w:t xml:space="preserve">heet and </w:t>
      </w:r>
      <w:r w:rsidRPr="000478E0">
        <w:rPr>
          <w:rFonts w:ascii="Times New Roman" w:hAnsi="Times New Roman" w:cs="Times New Roman"/>
          <w:bCs/>
          <w:sz w:val="24"/>
          <w:szCs w:val="24"/>
        </w:rPr>
        <w:t>s</w:t>
      </w:r>
      <w:r w:rsidR="006B5100" w:rsidRPr="000478E0">
        <w:rPr>
          <w:rFonts w:ascii="Times New Roman" w:hAnsi="Times New Roman" w:cs="Times New Roman"/>
          <w:bCs/>
          <w:sz w:val="24"/>
          <w:szCs w:val="24"/>
        </w:rPr>
        <w:t xml:space="preserve">hareholders’ </w:t>
      </w:r>
      <w:r w:rsidRPr="000478E0">
        <w:rPr>
          <w:rFonts w:ascii="Times New Roman" w:hAnsi="Times New Roman" w:cs="Times New Roman"/>
          <w:bCs/>
          <w:sz w:val="24"/>
          <w:szCs w:val="24"/>
        </w:rPr>
        <w:t>r</w:t>
      </w:r>
      <w:r w:rsidR="006B5100" w:rsidRPr="000478E0">
        <w:rPr>
          <w:rFonts w:ascii="Times New Roman" w:hAnsi="Times New Roman" w:cs="Times New Roman"/>
          <w:bCs/>
          <w:sz w:val="24"/>
          <w:szCs w:val="24"/>
        </w:rPr>
        <w:t>eturn</w:t>
      </w:r>
      <w:r w:rsidRPr="000478E0">
        <w:rPr>
          <w:rFonts w:ascii="Times New Roman" w:hAnsi="Times New Roman" w:cs="Times New Roman"/>
          <w:bCs/>
          <w:sz w:val="24"/>
          <w:szCs w:val="24"/>
        </w:rPr>
        <w:t xml:space="preserve">. </w:t>
      </w:r>
      <w:r w:rsidR="006B5100" w:rsidRPr="000478E0">
        <w:rPr>
          <w:rFonts w:ascii="Times New Roman" w:hAnsi="Times New Roman" w:cs="Times New Roman"/>
          <w:bCs/>
          <w:sz w:val="24"/>
          <w:szCs w:val="24"/>
        </w:rPr>
        <w:t>We ended the quarter with RMB 5</w:t>
      </w:r>
      <w:r w:rsidRPr="000478E0">
        <w:rPr>
          <w:rFonts w:ascii="Times New Roman" w:hAnsi="Times New Roman" w:cs="Times New Roman"/>
          <w:bCs/>
          <w:sz w:val="24"/>
          <w:szCs w:val="24"/>
        </w:rPr>
        <w:t>.0</w:t>
      </w:r>
      <w:r w:rsidR="006B5100" w:rsidRPr="000478E0">
        <w:rPr>
          <w:rFonts w:ascii="Times New Roman" w:hAnsi="Times New Roman" w:cs="Times New Roman"/>
          <w:bCs/>
          <w:sz w:val="24"/>
          <w:szCs w:val="24"/>
        </w:rPr>
        <w:t xml:space="preserve"> billion in cash and short-term investments, no interest-bearing debt, and a current ratio of 4.3</w:t>
      </w:r>
      <w:r w:rsidRPr="000478E0">
        <w:rPr>
          <w:rFonts w:ascii="Times New Roman" w:hAnsi="Times New Roman" w:cs="Times New Roman"/>
          <w:bCs/>
          <w:sz w:val="24"/>
          <w:szCs w:val="24"/>
        </w:rPr>
        <w:t>x</w:t>
      </w:r>
      <w:r w:rsidR="006B5100" w:rsidRPr="000478E0">
        <w:rPr>
          <w:rFonts w:ascii="Times New Roman" w:hAnsi="Times New Roman" w:cs="Times New Roman"/>
          <w:bCs/>
          <w:sz w:val="24"/>
          <w:szCs w:val="24"/>
        </w:rPr>
        <w:t>. Shareholders’ equity was RMB 9.8 billion.</w:t>
      </w:r>
    </w:p>
    <w:p w14:paraId="7D478976" w14:textId="7FCA8A2A"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We are trading at roughly half of book value</w:t>
      </w:r>
      <w:r w:rsidR="009D1C0E"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a valuation that fails to reflect our true intrinsic value</w:t>
      </w:r>
      <w:r w:rsidR="009D1C0E"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underlying earnings capability, as demonstrated by our </w:t>
      </w:r>
      <w:proofErr w:type="gramStart"/>
      <w:r w:rsidRPr="000478E0">
        <w:rPr>
          <w:rFonts w:ascii="Times New Roman" w:hAnsi="Times New Roman" w:cs="Times New Roman"/>
          <w:bCs/>
          <w:sz w:val="24"/>
          <w:szCs w:val="24"/>
        </w:rPr>
        <w:t>second-quarter</w:t>
      </w:r>
      <w:proofErr w:type="gramEnd"/>
      <w:r w:rsidRPr="000478E0">
        <w:rPr>
          <w:rFonts w:ascii="Times New Roman" w:hAnsi="Times New Roman" w:cs="Times New Roman"/>
          <w:bCs/>
          <w:sz w:val="24"/>
          <w:szCs w:val="24"/>
        </w:rPr>
        <w:t xml:space="preserve"> annualized </w:t>
      </w:r>
      <w:r w:rsidR="009D1C0E" w:rsidRPr="000478E0">
        <w:rPr>
          <w:rFonts w:ascii="Times New Roman" w:hAnsi="Times New Roman" w:cs="Times New Roman"/>
          <w:bCs/>
          <w:sz w:val="24"/>
          <w:szCs w:val="24"/>
        </w:rPr>
        <w:t>n</w:t>
      </w:r>
      <w:r w:rsidRPr="000478E0">
        <w:rPr>
          <w:rFonts w:ascii="Times New Roman" w:hAnsi="Times New Roman" w:cs="Times New Roman"/>
          <w:bCs/>
          <w:sz w:val="24"/>
          <w:szCs w:val="24"/>
        </w:rPr>
        <w:t>on-GAAP return on equity of 9.7% and first-half annualized ROE of 7.6%.</w:t>
      </w:r>
    </w:p>
    <w:p w14:paraId="3C71750B" w14:textId="42025780"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To deliver sustainable returns, we completed our 2025 dividend distribution in July 2026, making our third consecutive year maintaining a 100% </w:t>
      </w:r>
      <w:r w:rsidR="009D1C0E" w:rsidRPr="000478E0">
        <w:rPr>
          <w:rFonts w:ascii="Times New Roman" w:hAnsi="Times New Roman" w:cs="Times New Roman"/>
          <w:bCs/>
          <w:sz w:val="24"/>
          <w:szCs w:val="24"/>
        </w:rPr>
        <w:t xml:space="preserve">net </w:t>
      </w:r>
      <w:r w:rsidRPr="000478E0">
        <w:rPr>
          <w:rFonts w:ascii="Times New Roman" w:hAnsi="Times New Roman" w:cs="Times New Roman"/>
          <w:bCs/>
          <w:sz w:val="24"/>
          <w:szCs w:val="24"/>
        </w:rPr>
        <w:t>income payout ratio and bringing accumulated dividends from 2022 to 2025 to roughly RMB 2.4 billion.</w:t>
      </w:r>
    </w:p>
    <w:p w14:paraId="1A9B5996" w14:textId="04802495"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In parallel, under our share repurchase program launched in 2024, cumulative execution reached over 3.2 million ADS</w:t>
      </w:r>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s</w:t>
      </w:r>
      <w:r w:rsidR="009D1C0E" w:rsidRPr="000478E0">
        <w:rPr>
          <w:rFonts w:ascii="Times New Roman" w:hAnsi="Times New Roman" w:cs="Times New Roman"/>
          <w:bCs/>
          <w:sz w:val="24"/>
          <w:szCs w:val="24"/>
        </w:rPr>
        <w:t>hares</w:t>
      </w:r>
      <w:r w:rsidRPr="000478E0">
        <w:rPr>
          <w:rFonts w:ascii="Times New Roman" w:hAnsi="Times New Roman" w:cs="Times New Roman"/>
          <w:bCs/>
          <w:sz w:val="24"/>
          <w:szCs w:val="24"/>
        </w:rPr>
        <w:t xml:space="preserve"> for more than US$34 million.</w:t>
      </w:r>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 xml:space="preserve">These capital deployment actions </w:t>
      </w:r>
      <w:r w:rsidRPr="000478E0">
        <w:rPr>
          <w:rFonts w:ascii="Times New Roman" w:hAnsi="Times New Roman" w:cs="Times New Roman"/>
          <w:bCs/>
          <w:sz w:val="24"/>
          <w:szCs w:val="24"/>
        </w:rPr>
        <w:lastRenderedPageBreak/>
        <w:t>highlight our commitment to enhancing shareholder value and our confidence in Noah's long-term earnings potential.</w:t>
      </w:r>
    </w:p>
    <w:p w14:paraId="470F0774" w14:textId="42E25179"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To close, I want to leave you with three key takeaways.</w:t>
      </w:r>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First, what changed: We demonstrated the upgraded earning power of our platform, delivering a 34% year-over-year increase in operating profit, mid-thirties operating margins, and a third straight quarter of profit growth</w:t>
      </w:r>
      <w:r w:rsidR="009D1C0E" w:rsidRPr="000478E0">
        <w:rPr>
          <w:rFonts w:ascii="Times New Roman" w:hAnsi="Times New Roman" w:cs="Times New Roman"/>
          <w:bCs/>
          <w:sz w:val="24"/>
          <w:szCs w:val="24"/>
        </w:rPr>
        <w:t>,</w:t>
      </w:r>
      <w:r w:rsidRPr="000478E0">
        <w:rPr>
          <w:rFonts w:ascii="Times New Roman" w:hAnsi="Times New Roman" w:cs="Times New Roman"/>
          <w:bCs/>
          <w:sz w:val="24"/>
          <w:szCs w:val="24"/>
        </w:rPr>
        <w:t xml:space="preserve"> driven by disciplined cost management and an increasingly efficient operating model.</w:t>
      </w:r>
    </w:p>
    <w:p w14:paraId="269DC003" w14:textId="6BA59EB7"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We are also beginning to see early financial evidence of the new operating model </w:t>
      </w:r>
      <w:r w:rsidR="009D1C0E" w:rsidRPr="000478E0">
        <w:rPr>
          <w:rFonts w:ascii="Times New Roman" w:hAnsi="Times New Roman" w:cs="Times New Roman"/>
          <w:bCs/>
          <w:sz w:val="24"/>
          <w:szCs w:val="24"/>
        </w:rPr>
        <w:t>as Zander just pointed out.</w:t>
      </w:r>
      <w:r w:rsidRPr="000478E0">
        <w:rPr>
          <w:rFonts w:ascii="Times New Roman" w:hAnsi="Times New Roman" w:cs="Times New Roman"/>
          <w:bCs/>
          <w:sz w:val="24"/>
          <w:szCs w:val="24"/>
        </w:rPr>
        <w:t xml:space="preserve"> USD AUM </w:t>
      </w:r>
      <w:r w:rsidR="009D1C0E" w:rsidRPr="000478E0">
        <w:rPr>
          <w:rFonts w:ascii="Times New Roman" w:hAnsi="Times New Roman" w:cs="Times New Roman"/>
          <w:bCs/>
          <w:sz w:val="24"/>
          <w:szCs w:val="24"/>
        </w:rPr>
        <w:t xml:space="preserve">continued to grow, </w:t>
      </w:r>
      <w:r w:rsidRPr="000478E0">
        <w:rPr>
          <w:rFonts w:ascii="Times New Roman" w:hAnsi="Times New Roman" w:cs="Times New Roman"/>
          <w:bCs/>
          <w:sz w:val="24"/>
          <w:szCs w:val="24"/>
        </w:rPr>
        <w:t xml:space="preserve">increased 11.7% </w:t>
      </w:r>
      <w:r w:rsidR="003F08F3" w:rsidRPr="000478E0">
        <w:rPr>
          <w:rFonts w:ascii="Times New Roman" w:hAnsi="Times New Roman" w:cs="Times New Roman"/>
          <w:bCs/>
          <w:sz w:val="24"/>
          <w:szCs w:val="24"/>
        </w:rPr>
        <w:t>year-over-year</w:t>
      </w:r>
      <w:r w:rsidR="009D1C0E" w:rsidRPr="000478E0">
        <w:rPr>
          <w:rFonts w:ascii="Times New Roman" w:hAnsi="Times New Roman" w:cs="Times New Roman"/>
          <w:bCs/>
          <w:sz w:val="24"/>
          <w:szCs w:val="24"/>
        </w:rPr>
        <w:t>, when</w:t>
      </w:r>
      <w:r w:rsidRPr="000478E0">
        <w:rPr>
          <w:rFonts w:ascii="Times New Roman" w:hAnsi="Times New Roman" w:cs="Times New Roman"/>
          <w:bCs/>
          <w:sz w:val="24"/>
          <w:szCs w:val="24"/>
        </w:rPr>
        <w:t xml:space="preserve"> overseas RM headcount d</w:t>
      </w:r>
      <w:r w:rsidR="009D1C0E" w:rsidRPr="000478E0">
        <w:rPr>
          <w:rFonts w:ascii="Times New Roman" w:hAnsi="Times New Roman" w:cs="Times New Roman"/>
          <w:bCs/>
          <w:sz w:val="24"/>
          <w:szCs w:val="24"/>
        </w:rPr>
        <w:t>ropped.</w:t>
      </w:r>
      <w:r w:rsidRPr="000478E0">
        <w:rPr>
          <w:rFonts w:ascii="Times New Roman" w:hAnsi="Times New Roman" w:cs="Times New Roman"/>
          <w:bCs/>
          <w:sz w:val="24"/>
          <w:szCs w:val="24"/>
        </w:rPr>
        <w:t xml:space="preserve"> Singapore has provided the first meaningful proof point that an AI-enabled wealth management model can support asset growth without proportional </w:t>
      </w:r>
      <w:r w:rsidR="009D1C0E" w:rsidRPr="000478E0">
        <w:rPr>
          <w:rFonts w:ascii="Times New Roman" w:hAnsi="Times New Roman" w:cs="Times New Roman"/>
          <w:bCs/>
          <w:sz w:val="24"/>
          <w:szCs w:val="24"/>
        </w:rPr>
        <w:t xml:space="preserve">adding on the </w:t>
      </w:r>
      <w:r w:rsidRPr="000478E0">
        <w:rPr>
          <w:rFonts w:ascii="Times New Roman" w:hAnsi="Times New Roman" w:cs="Times New Roman"/>
          <w:bCs/>
          <w:sz w:val="24"/>
          <w:szCs w:val="24"/>
        </w:rPr>
        <w:t>RM headcount</w:t>
      </w:r>
      <w:r w:rsidR="009D1C0E" w:rsidRPr="000478E0">
        <w:rPr>
          <w:rFonts w:ascii="Times New Roman" w:hAnsi="Times New Roman" w:cs="Times New Roman"/>
          <w:bCs/>
          <w:sz w:val="24"/>
          <w:szCs w:val="24"/>
        </w:rPr>
        <w:t>s</w:t>
      </w:r>
      <w:r w:rsidRPr="000478E0">
        <w:rPr>
          <w:rFonts w:ascii="Times New Roman" w:hAnsi="Times New Roman" w:cs="Times New Roman"/>
          <w:bCs/>
          <w:sz w:val="24"/>
          <w:szCs w:val="24"/>
        </w:rPr>
        <w:t>.</w:t>
      </w:r>
    </w:p>
    <w:p w14:paraId="704D9F1D" w14:textId="7977770D" w:rsidR="006B5100"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Second</w:t>
      </w:r>
      <w:r w:rsidR="009D1C0E" w:rsidRPr="000478E0">
        <w:rPr>
          <w:rFonts w:ascii="Times New Roman" w:hAnsi="Times New Roman" w:cs="Times New Roman"/>
          <w:bCs/>
          <w:sz w:val="24"/>
          <w:szCs w:val="24"/>
        </w:rPr>
        <w:t>ly</w:t>
      </w:r>
      <w:r w:rsidRPr="000478E0">
        <w:rPr>
          <w:rFonts w:ascii="Times New Roman" w:hAnsi="Times New Roman" w:cs="Times New Roman"/>
          <w:bCs/>
          <w:sz w:val="24"/>
          <w:szCs w:val="24"/>
        </w:rPr>
        <w:t xml:space="preserve">, what </w:t>
      </w:r>
      <w:r w:rsidR="009D1C0E" w:rsidRPr="000478E0">
        <w:rPr>
          <w:rFonts w:ascii="Times New Roman" w:hAnsi="Times New Roman" w:cs="Times New Roman"/>
          <w:bCs/>
          <w:sz w:val="24"/>
          <w:szCs w:val="24"/>
        </w:rPr>
        <w:t>w</w:t>
      </w:r>
      <w:r w:rsidRPr="000478E0">
        <w:rPr>
          <w:rFonts w:ascii="Times New Roman" w:hAnsi="Times New Roman" w:cs="Times New Roman"/>
          <w:bCs/>
          <w:sz w:val="24"/>
          <w:szCs w:val="24"/>
        </w:rPr>
        <w:t>ill need work: Core commissions and management fees both fell</w:t>
      </w:r>
      <w:r w:rsidR="009D1C0E" w:rsidRPr="000478E0">
        <w:rPr>
          <w:rFonts w:ascii="Times New Roman" w:hAnsi="Times New Roman" w:cs="Times New Roman"/>
          <w:bCs/>
          <w:sz w:val="24"/>
          <w:szCs w:val="24"/>
        </w:rPr>
        <w:t>. O</w:t>
      </w:r>
      <w:r w:rsidRPr="000478E0">
        <w:rPr>
          <w:rFonts w:ascii="Times New Roman" w:hAnsi="Times New Roman" w:cs="Times New Roman"/>
          <w:bCs/>
          <w:sz w:val="24"/>
          <w:szCs w:val="24"/>
        </w:rPr>
        <w:t xml:space="preserve">verall client acquisition has yet to return to growth, and regulatory headwinds </w:t>
      </w:r>
      <w:proofErr w:type="gramStart"/>
      <w:r w:rsidRPr="000478E0">
        <w:rPr>
          <w:rFonts w:ascii="Times New Roman" w:hAnsi="Times New Roman" w:cs="Times New Roman"/>
          <w:bCs/>
          <w:sz w:val="24"/>
          <w:szCs w:val="24"/>
        </w:rPr>
        <w:t>tightened</w:t>
      </w:r>
      <w:proofErr w:type="gramEnd"/>
      <w:r w:rsidRPr="000478E0">
        <w:rPr>
          <w:rFonts w:ascii="Times New Roman" w:hAnsi="Times New Roman" w:cs="Times New Roman"/>
          <w:bCs/>
          <w:sz w:val="24"/>
          <w:szCs w:val="24"/>
        </w:rPr>
        <w:t xml:space="preserve"> noticeably.</w:t>
      </w:r>
      <w:r w:rsidR="009D1C0E" w:rsidRPr="000478E0">
        <w:rPr>
          <w:rFonts w:ascii="Times New Roman" w:hAnsi="Times New Roman" w:cs="Times New Roman"/>
          <w:bCs/>
          <w:sz w:val="24"/>
          <w:szCs w:val="24"/>
        </w:rPr>
        <w:t xml:space="preserve"> </w:t>
      </w:r>
      <w:r w:rsidRPr="000478E0">
        <w:rPr>
          <w:rFonts w:ascii="Times New Roman" w:hAnsi="Times New Roman" w:cs="Times New Roman"/>
          <w:bCs/>
          <w:sz w:val="24"/>
          <w:szCs w:val="24"/>
        </w:rPr>
        <w:t>Third, what underpins our foundation: Our international business continues to expand in both assets and client count</w:t>
      </w:r>
      <w:r w:rsidR="009D1C0E" w:rsidRPr="000478E0">
        <w:rPr>
          <w:rFonts w:ascii="Times New Roman" w:hAnsi="Times New Roman" w:cs="Times New Roman"/>
          <w:bCs/>
          <w:sz w:val="24"/>
          <w:szCs w:val="24"/>
        </w:rPr>
        <w:t>. O</w:t>
      </w:r>
      <w:r w:rsidRPr="000478E0">
        <w:rPr>
          <w:rFonts w:ascii="Times New Roman" w:hAnsi="Times New Roman" w:cs="Times New Roman"/>
          <w:bCs/>
          <w:sz w:val="24"/>
          <w:szCs w:val="24"/>
        </w:rPr>
        <w:t xml:space="preserve">ur investment franchise maintains unbroken annual track record </w:t>
      </w:r>
      <w:proofErr w:type="gramStart"/>
      <w:r w:rsidRPr="000478E0">
        <w:rPr>
          <w:rFonts w:ascii="Times New Roman" w:hAnsi="Times New Roman" w:cs="Times New Roman"/>
          <w:bCs/>
          <w:sz w:val="24"/>
          <w:szCs w:val="24"/>
        </w:rPr>
        <w:t>of</w:t>
      </w:r>
      <w:proofErr w:type="gramEnd"/>
      <w:r w:rsidRPr="000478E0">
        <w:rPr>
          <w:rFonts w:ascii="Times New Roman" w:hAnsi="Times New Roman" w:cs="Times New Roman"/>
          <w:bCs/>
          <w:sz w:val="24"/>
          <w:szCs w:val="24"/>
        </w:rPr>
        <w:t xml:space="preserve"> generating </w:t>
      </w:r>
      <w:r w:rsidR="009D1C0E" w:rsidRPr="000478E0">
        <w:rPr>
          <w:rFonts w:ascii="Times New Roman" w:hAnsi="Times New Roman" w:cs="Times New Roman"/>
          <w:bCs/>
          <w:sz w:val="24"/>
          <w:szCs w:val="24"/>
        </w:rPr>
        <w:t>C</w:t>
      </w:r>
      <w:r w:rsidRPr="000478E0">
        <w:rPr>
          <w:rFonts w:ascii="Times New Roman" w:hAnsi="Times New Roman" w:cs="Times New Roman"/>
          <w:bCs/>
          <w:sz w:val="24"/>
          <w:szCs w:val="24"/>
        </w:rPr>
        <w:t xml:space="preserve">arry, and our balance sheet remains debt-free </w:t>
      </w:r>
      <w:r w:rsidR="009D1C0E" w:rsidRPr="000478E0">
        <w:rPr>
          <w:rFonts w:ascii="Times New Roman" w:hAnsi="Times New Roman" w:cs="Times New Roman"/>
          <w:bCs/>
          <w:sz w:val="24"/>
          <w:szCs w:val="24"/>
        </w:rPr>
        <w:t>and strong in</w:t>
      </w:r>
      <w:r w:rsidRPr="000478E0">
        <w:rPr>
          <w:rFonts w:ascii="Times New Roman" w:hAnsi="Times New Roman" w:cs="Times New Roman"/>
          <w:bCs/>
          <w:sz w:val="24"/>
          <w:szCs w:val="24"/>
        </w:rPr>
        <w:t xml:space="preserve"> liquidity, fully backing our high</w:t>
      </w:r>
      <w:r w:rsidR="009D1C0E" w:rsidRPr="000478E0">
        <w:rPr>
          <w:rFonts w:ascii="Times New Roman" w:hAnsi="Times New Roman" w:cs="Times New Roman"/>
          <w:bCs/>
          <w:sz w:val="24"/>
          <w:szCs w:val="24"/>
        </w:rPr>
        <w:t>-</w:t>
      </w:r>
      <w:r w:rsidRPr="000478E0">
        <w:rPr>
          <w:rFonts w:ascii="Times New Roman" w:hAnsi="Times New Roman" w:cs="Times New Roman"/>
          <w:bCs/>
          <w:sz w:val="24"/>
          <w:szCs w:val="24"/>
        </w:rPr>
        <w:t>payout commitments.</w:t>
      </w:r>
    </w:p>
    <w:p w14:paraId="51FFB0BB" w14:textId="77777777" w:rsidR="009D1C0E" w:rsidRPr="000478E0" w:rsidRDefault="006B5100"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The financial objective behind our transformation is straightforward: to build business where AUM, clients and revenue can grow faster than fixed costs</w:t>
      </w:r>
      <w:r w:rsidR="009D1C0E" w:rsidRPr="000478E0">
        <w:rPr>
          <w:rFonts w:ascii="Times New Roman" w:hAnsi="Times New Roman" w:cs="Times New Roman"/>
          <w:bCs/>
          <w:sz w:val="24"/>
          <w:szCs w:val="24"/>
        </w:rPr>
        <w:t xml:space="preserve"> and headcount</w:t>
      </w:r>
      <w:r w:rsidRPr="000478E0">
        <w:rPr>
          <w:rFonts w:ascii="Times New Roman" w:hAnsi="Times New Roman" w:cs="Times New Roman"/>
          <w:bCs/>
          <w:sz w:val="24"/>
          <w:szCs w:val="24"/>
        </w:rPr>
        <w:t>.</w:t>
      </w:r>
      <w:r w:rsidR="009D1C0E" w:rsidRPr="000478E0">
        <w:rPr>
          <w:rFonts w:ascii="Times New Roman" w:hAnsi="Times New Roman" w:cs="Times New Roman"/>
          <w:bCs/>
          <w:sz w:val="24"/>
          <w:szCs w:val="24"/>
        </w:rPr>
        <w:t xml:space="preserve"> </w:t>
      </w:r>
    </w:p>
    <w:p w14:paraId="1EA48160" w14:textId="6933BDFF" w:rsidR="006B5100" w:rsidRPr="000478E0" w:rsidRDefault="009D1C0E" w:rsidP="00D03895">
      <w:pPr>
        <w:pStyle w:val="NoSpacing"/>
        <w:spacing w:after="240"/>
        <w:jc w:val="both"/>
        <w:rPr>
          <w:rFonts w:ascii="Times New Roman" w:hAnsi="Times New Roman" w:cs="Times New Roman"/>
          <w:bCs/>
          <w:sz w:val="24"/>
          <w:szCs w:val="24"/>
        </w:rPr>
      </w:pPr>
      <w:proofErr w:type="gramStart"/>
      <w:r w:rsidRPr="000478E0">
        <w:rPr>
          <w:rFonts w:ascii="Times New Roman" w:hAnsi="Times New Roman" w:cs="Times New Roman"/>
          <w:bCs/>
          <w:sz w:val="24"/>
          <w:szCs w:val="24"/>
        </w:rPr>
        <w:t>So</w:t>
      </w:r>
      <w:proofErr w:type="gramEnd"/>
      <w:r w:rsidRPr="000478E0">
        <w:rPr>
          <w:rFonts w:ascii="Times New Roman" w:hAnsi="Times New Roman" w:cs="Times New Roman"/>
          <w:bCs/>
          <w:sz w:val="24"/>
          <w:szCs w:val="24"/>
        </w:rPr>
        <w:t xml:space="preserve"> t</w:t>
      </w:r>
      <w:r w:rsidR="006B5100" w:rsidRPr="000478E0">
        <w:rPr>
          <w:rFonts w:ascii="Times New Roman" w:hAnsi="Times New Roman" w:cs="Times New Roman"/>
          <w:bCs/>
          <w:sz w:val="24"/>
          <w:szCs w:val="24"/>
        </w:rPr>
        <w:t>hank you for your continued trust</w:t>
      </w:r>
      <w:r w:rsidRPr="000478E0">
        <w:rPr>
          <w:rFonts w:ascii="Times New Roman" w:hAnsi="Times New Roman" w:cs="Times New Roman"/>
          <w:bCs/>
          <w:sz w:val="24"/>
          <w:szCs w:val="24"/>
        </w:rPr>
        <w:t xml:space="preserve">, for your time </w:t>
      </w:r>
      <w:r w:rsidR="006B5100" w:rsidRPr="000478E0">
        <w:rPr>
          <w:rFonts w:ascii="Times New Roman" w:hAnsi="Times New Roman" w:cs="Times New Roman"/>
          <w:bCs/>
          <w:sz w:val="24"/>
          <w:szCs w:val="24"/>
        </w:rPr>
        <w:t xml:space="preserve">and partnership. </w:t>
      </w:r>
    </w:p>
    <w:p w14:paraId="2C1267C8" w14:textId="77777777" w:rsidR="001D4D81" w:rsidRPr="000478E0" w:rsidRDefault="001D4D81" w:rsidP="00D03895">
      <w:pPr>
        <w:pStyle w:val="NoSpacing"/>
        <w:jc w:val="both"/>
        <w:rPr>
          <w:rFonts w:ascii="Times New Roman" w:hAnsi="Times New Roman" w:cs="Times New Roman"/>
          <w:bCs/>
          <w:sz w:val="24"/>
          <w:szCs w:val="24"/>
        </w:rPr>
      </w:pPr>
    </w:p>
    <w:p w14:paraId="3D4B33A9" w14:textId="397D1062" w:rsidR="00333AF8" w:rsidRPr="000478E0" w:rsidRDefault="00333AF8"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Doreen Chiu: </w:t>
      </w:r>
      <w:r w:rsidR="006C3DAD">
        <w:rPr>
          <w:rFonts w:ascii="Times New Roman" w:hAnsi="Times New Roman" w:cs="Times New Roman" w:hint="eastAsia"/>
          <w:bCs/>
          <w:sz w:val="24"/>
          <w:szCs w:val="24"/>
          <w:lang w:eastAsia="zh-CN"/>
        </w:rPr>
        <w:t>T</w:t>
      </w:r>
      <w:r w:rsidRPr="000478E0">
        <w:rPr>
          <w:rFonts w:ascii="Times New Roman" w:hAnsi="Times New Roman" w:cs="Times New Roman"/>
          <w:bCs/>
          <w:sz w:val="24"/>
          <w:szCs w:val="24"/>
        </w:rPr>
        <w:t>hank you, everyone, for joining us this morning. And I understand that there may still – further questions. Please contact the IR team at your convenient time, and I’ll look forward to talk to you in more details in the near future. Thank you very much.</w:t>
      </w:r>
    </w:p>
    <w:p w14:paraId="5BCFEACB" w14:textId="2E825A05" w:rsidR="00333AF8" w:rsidRPr="000478E0" w:rsidRDefault="00333AF8"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Operator: Thank you. This does conclude our conference for today. We thank you all for attending today’s presentation. You may now disconnect your lines.  </w:t>
      </w:r>
    </w:p>
    <w:p w14:paraId="0C862E90" w14:textId="5D90379E" w:rsidR="00F7088B" w:rsidRPr="000478E0" w:rsidRDefault="00F7088B" w:rsidP="00D03895">
      <w:pPr>
        <w:pStyle w:val="NoSpacing"/>
        <w:spacing w:after="240"/>
        <w:jc w:val="both"/>
        <w:rPr>
          <w:rFonts w:ascii="Times New Roman" w:hAnsi="Times New Roman" w:cs="Times New Roman"/>
          <w:bCs/>
          <w:sz w:val="24"/>
          <w:szCs w:val="24"/>
        </w:rPr>
      </w:pPr>
      <w:r w:rsidRPr="000478E0">
        <w:rPr>
          <w:rFonts w:ascii="Times New Roman" w:hAnsi="Times New Roman" w:cs="Times New Roman"/>
          <w:bCs/>
          <w:sz w:val="24"/>
          <w:szCs w:val="24"/>
        </w:rPr>
        <w:t xml:space="preserve"> </w:t>
      </w:r>
    </w:p>
    <w:p w14:paraId="6902145E" w14:textId="5A6C1FA4" w:rsidR="00826598" w:rsidRPr="000478E0" w:rsidRDefault="00333AF8" w:rsidP="00D03895">
      <w:pPr>
        <w:pStyle w:val="NoSpacing"/>
        <w:jc w:val="both"/>
        <w:rPr>
          <w:rFonts w:ascii="Times New Roman" w:hAnsi="Times New Roman" w:cs="Times New Roman"/>
          <w:bCs/>
          <w:sz w:val="24"/>
          <w:szCs w:val="24"/>
        </w:rPr>
      </w:pPr>
      <w:r w:rsidRPr="000478E0">
        <w:rPr>
          <w:rFonts w:ascii="Times New Roman" w:hAnsi="Times New Roman" w:cs="Times New Roman"/>
          <w:bCs/>
          <w:sz w:val="24"/>
          <w:szCs w:val="24"/>
        </w:rPr>
        <w:t xml:space="preserve"> </w:t>
      </w:r>
    </w:p>
    <w:sectPr w:rsidR="00826598" w:rsidRPr="000478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DC0E2" w14:textId="77777777" w:rsidR="005E4909" w:rsidRDefault="005E4909" w:rsidP="00872C70">
      <w:r>
        <w:separator/>
      </w:r>
    </w:p>
  </w:endnote>
  <w:endnote w:type="continuationSeparator" w:id="0">
    <w:p w14:paraId="5B110B2F" w14:textId="77777777" w:rsidR="005E4909" w:rsidRDefault="005E4909" w:rsidP="0087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F6A1D" w14:textId="77777777" w:rsidR="005E4909" w:rsidRDefault="005E4909" w:rsidP="00872C70">
      <w:r>
        <w:separator/>
      </w:r>
    </w:p>
  </w:footnote>
  <w:footnote w:type="continuationSeparator" w:id="0">
    <w:p w14:paraId="4C839775" w14:textId="77777777" w:rsidR="005E4909" w:rsidRDefault="005E4909" w:rsidP="00872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532BB"/>
    <w:multiLevelType w:val="multilevel"/>
    <w:tmpl w:val="C7F6A4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24664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A3"/>
    <w:rsid w:val="0001145D"/>
    <w:rsid w:val="00014A0E"/>
    <w:rsid w:val="00016A18"/>
    <w:rsid w:val="000231EE"/>
    <w:rsid w:val="000263B3"/>
    <w:rsid w:val="00026BE6"/>
    <w:rsid w:val="00027E63"/>
    <w:rsid w:val="0004259E"/>
    <w:rsid w:val="00045CEE"/>
    <w:rsid w:val="0004659F"/>
    <w:rsid w:val="000478E0"/>
    <w:rsid w:val="00047D84"/>
    <w:rsid w:val="00051793"/>
    <w:rsid w:val="000532D8"/>
    <w:rsid w:val="000538C3"/>
    <w:rsid w:val="00056B1C"/>
    <w:rsid w:val="00060EF3"/>
    <w:rsid w:val="00061F9A"/>
    <w:rsid w:val="00063623"/>
    <w:rsid w:val="00063F0D"/>
    <w:rsid w:val="00065E9D"/>
    <w:rsid w:val="000678AB"/>
    <w:rsid w:val="000712F8"/>
    <w:rsid w:val="00072EF0"/>
    <w:rsid w:val="000732A9"/>
    <w:rsid w:val="00074798"/>
    <w:rsid w:val="00075F20"/>
    <w:rsid w:val="00076102"/>
    <w:rsid w:val="00077238"/>
    <w:rsid w:val="00080AEF"/>
    <w:rsid w:val="00084F5C"/>
    <w:rsid w:val="00087138"/>
    <w:rsid w:val="00087906"/>
    <w:rsid w:val="000925C1"/>
    <w:rsid w:val="00093086"/>
    <w:rsid w:val="000930E0"/>
    <w:rsid w:val="000A02DC"/>
    <w:rsid w:val="000A1C66"/>
    <w:rsid w:val="000A53D9"/>
    <w:rsid w:val="000A5BBB"/>
    <w:rsid w:val="000A6100"/>
    <w:rsid w:val="000A66E2"/>
    <w:rsid w:val="000B141F"/>
    <w:rsid w:val="000B1F72"/>
    <w:rsid w:val="000B2B44"/>
    <w:rsid w:val="000B6469"/>
    <w:rsid w:val="000C393D"/>
    <w:rsid w:val="000D0548"/>
    <w:rsid w:val="000D05AD"/>
    <w:rsid w:val="000D14D3"/>
    <w:rsid w:val="000D1761"/>
    <w:rsid w:val="000D20C0"/>
    <w:rsid w:val="000D2591"/>
    <w:rsid w:val="000D35E9"/>
    <w:rsid w:val="000E1BF6"/>
    <w:rsid w:val="000E6D8C"/>
    <w:rsid w:val="000F2E5B"/>
    <w:rsid w:val="000F5B7A"/>
    <w:rsid w:val="000F68B6"/>
    <w:rsid w:val="000F7DA1"/>
    <w:rsid w:val="0010190E"/>
    <w:rsid w:val="001049E9"/>
    <w:rsid w:val="00104D8A"/>
    <w:rsid w:val="00105913"/>
    <w:rsid w:val="00107AD8"/>
    <w:rsid w:val="001108F6"/>
    <w:rsid w:val="001129F2"/>
    <w:rsid w:val="0011406D"/>
    <w:rsid w:val="00114536"/>
    <w:rsid w:val="0011469B"/>
    <w:rsid w:val="001150DD"/>
    <w:rsid w:val="001207A3"/>
    <w:rsid w:val="00120FB0"/>
    <w:rsid w:val="00123C31"/>
    <w:rsid w:val="00124102"/>
    <w:rsid w:val="00124A0F"/>
    <w:rsid w:val="00124F6A"/>
    <w:rsid w:val="00131B13"/>
    <w:rsid w:val="00136CDB"/>
    <w:rsid w:val="00137339"/>
    <w:rsid w:val="00140390"/>
    <w:rsid w:val="00153F30"/>
    <w:rsid w:val="001643CD"/>
    <w:rsid w:val="001700A6"/>
    <w:rsid w:val="001707D9"/>
    <w:rsid w:val="00172B27"/>
    <w:rsid w:val="00173EEA"/>
    <w:rsid w:val="0017661F"/>
    <w:rsid w:val="00180112"/>
    <w:rsid w:val="00180297"/>
    <w:rsid w:val="0018186F"/>
    <w:rsid w:val="00182347"/>
    <w:rsid w:val="001828C9"/>
    <w:rsid w:val="00190206"/>
    <w:rsid w:val="0019054C"/>
    <w:rsid w:val="001A2387"/>
    <w:rsid w:val="001A7933"/>
    <w:rsid w:val="001B059E"/>
    <w:rsid w:val="001B3917"/>
    <w:rsid w:val="001B3D01"/>
    <w:rsid w:val="001B671A"/>
    <w:rsid w:val="001B6782"/>
    <w:rsid w:val="001C626C"/>
    <w:rsid w:val="001D34C1"/>
    <w:rsid w:val="001D3BF1"/>
    <w:rsid w:val="001D3C7F"/>
    <w:rsid w:val="001D4D81"/>
    <w:rsid w:val="001D73F9"/>
    <w:rsid w:val="001E107B"/>
    <w:rsid w:val="001E1AE8"/>
    <w:rsid w:val="001E57F6"/>
    <w:rsid w:val="001E6A82"/>
    <w:rsid w:val="001E70BB"/>
    <w:rsid w:val="001F1FC4"/>
    <w:rsid w:val="001F230C"/>
    <w:rsid w:val="001F7E36"/>
    <w:rsid w:val="00200198"/>
    <w:rsid w:val="0020137B"/>
    <w:rsid w:val="00204327"/>
    <w:rsid w:val="00204C05"/>
    <w:rsid w:val="002171EB"/>
    <w:rsid w:val="002201A9"/>
    <w:rsid w:val="0022092D"/>
    <w:rsid w:val="00220C26"/>
    <w:rsid w:val="00222E3D"/>
    <w:rsid w:val="00223AC4"/>
    <w:rsid w:val="00227A5A"/>
    <w:rsid w:val="00237454"/>
    <w:rsid w:val="00240252"/>
    <w:rsid w:val="00241DC6"/>
    <w:rsid w:val="00243E49"/>
    <w:rsid w:val="0024472C"/>
    <w:rsid w:val="002451FE"/>
    <w:rsid w:val="00246DF5"/>
    <w:rsid w:val="00253C7F"/>
    <w:rsid w:val="00255BAC"/>
    <w:rsid w:val="00256A12"/>
    <w:rsid w:val="00264333"/>
    <w:rsid w:val="00264C91"/>
    <w:rsid w:val="00270B52"/>
    <w:rsid w:val="002745CC"/>
    <w:rsid w:val="0027778C"/>
    <w:rsid w:val="00281128"/>
    <w:rsid w:val="00282C48"/>
    <w:rsid w:val="00282E87"/>
    <w:rsid w:val="0028314C"/>
    <w:rsid w:val="00287655"/>
    <w:rsid w:val="00291D40"/>
    <w:rsid w:val="002945F3"/>
    <w:rsid w:val="00294B24"/>
    <w:rsid w:val="002A6C09"/>
    <w:rsid w:val="002A7AA0"/>
    <w:rsid w:val="002B0899"/>
    <w:rsid w:val="002B12DC"/>
    <w:rsid w:val="002B1777"/>
    <w:rsid w:val="002B370D"/>
    <w:rsid w:val="002B49FA"/>
    <w:rsid w:val="002B7640"/>
    <w:rsid w:val="002B7751"/>
    <w:rsid w:val="002C127C"/>
    <w:rsid w:val="002C650C"/>
    <w:rsid w:val="002E17A0"/>
    <w:rsid w:val="002E5EB7"/>
    <w:rsid w:val="002E68D5"/>
    <w:rsid w:val="002E74AD"/>
    <w:rsid w:val="002F499E"/>
    <w:rsid w:val="002F5860"/>
    <w:rsid w:val="00306CC3"/>
    <w:rsid w:val="003076BE"/>
    <w:rsid w:val="00322CBA"/>
    <w:rsid w:val="0032363B"/>
    <w:rsid w:val="00327860"/>
    <w:rsid w:val="003308B7"/>
    <w:rsid w:val="00333AF8"/>
    <w:rsid w:val="00334E47"/>
    <w:rsid w:val="003366B3"/>
    <w:rsid w:val="003416E0"/>
    <w:rsid w:val="003430ED"/>
    <w:rsid w:val="00343BFD"/>
    <w:rsid w:val="00347761"/>
    <w:rsid w:val="00357431"/>
    <w:rsid w:val="00360F08"/>
    <w:rsid w:val="003623D9"/>
    <w:rsid w:val="00370BB7"/>
    <w:rsid w:val="00371308"/>
    <w:rsid w:val="0037228D"/>
    <w:rsid w:val="003819B3"/>
    <w:rsid w:val="003861B1"/>
    <w:rsid w:val="0038670F"/>
    <w:rsid w:val="003870FB"/>
    <w:rsid w:val="00387BEF"/>
    <w:rsid w:val="003908BA"/>
    <w:rsid w:val="003910F2"/>
    <w:rsid w:val="003916C0"/>
    <w:rsid w:val="003978FB"/>
    <w:rsid w:val="00397AE1"/>
    <w:rsid w:val="00397FE8"/>
    <w:rsid w:val="003A1BD3"/>
    <w:rsid w:val="003A5F89"/>
    <w:rsid w:val="003A6294"/>
    <w:rsid w:val="003B207C"/>
    <w:rsid w:val="003C0758"/>
    <w:rsid w:val="003C342E"/>
    <w:rsid w:val="003C6C2A"/>
    <w:rsid w:val="003C7B5F"/>
    <w:rsid w:val="003C7EBC"/>
    <w:rsid w:val="003D2A0F"/>
    <w:rsid w:val="003D324B"/>
    <w:rsid w:val="003D41E6"/>
    <w:rsid w:val="003D7A92"/>
    <w:rsid w:val="003E38DE"/>
    <w:rsid w:val="003E67C6"/>
    <w:rsid w:val="003F08F3"/>
    <w:rsid w:val="003F3389"/>
    <w:rsid w:val="004015B4"/>
    <w:rsid w:val="00405F46"/>
    <w:rsid w:val="00406DF9"/>
    <w:rsid w:val="00412F7D"/>
    <w:rsid w:val="00413502"/>
    <w:rsid w:val="004138C2"/>
    <w:rsid w:val="0041681D"/>
    <w:rsid w:val="00417C2C"/>
    <w:rsid w:val="00420F39"/>
    <w:rsid w:val="00421829"/>
    <w:rsid w:val="0042341A"/>
    <w:rsid w:val="004236CE"/>
    <w:rsid w:val="00423705"/>
    <w:rsid w:val="0042591F"/>
    <w:rsid w:val="00432C01"/>
    <w:rsid w:val="00435D12"/>
    <w:rsid w:val="00436188"/>
    <w:rsid w:val="0044188E"/>
    <w:rsid w:val="0044288D"/>
    <w:rsid w:val="00442D04"/>
    <w:rsid w:val="0044432D"/>
    <w:rsid w:val="00450B15"/>
    <w:rsid w:val="004557B6"/>
    <w:rsid w:val="00455F2E"/>
    <w:rsid w:val="0046378D"/>
    <w:rsid w:val="0046630F"/>
    <w:rsid w:val="00470C6F"/>
    <w:rsid w:val="00470CEC"/>
    <w:rsid w:val="004720ED"/>
    <w:rsid w:val="00473C4D"/>
    <w:rsid w:val="0047713B"/>
    <w:rsid w:val="004771F8"/>
    <w:rsid w:val="004818B7"/>
    <w:rsid w:val="00484D79"/>
    <w:rsid w:val="00486BBF"/>
    <w:rsid w:val="004907D6"/>
    <w:rsid w:val="004919A3"/>
    <w:rsid w:val="00493558"/>
    <w:rsid w:val="00494F06"/>
    <w:rsid w:val="00495B89"/>
    <w:rsid w:val="004A11B5"/>
    <w:rsid w:val="004A5C73"/>
    <w:rsid w:val="004A7218"/>
    <w:rsid w:val="004A762D"/>
    <w:rsid w:val="004B015A"/>
    <w:rsid w:val="004B72F1"/>
    <w:rsid w:val="004C1397"/>
    <w:rsid w:val="004C2054"/>
    <w:rsid w:val="004C205E"/>
    <w:rsid w:val="004C2A71"/>
    <w:rsid w:val="004C6CE8"/>
    <w:rsid w:val="004D5904"/>
    <w:rsid w:val="004D5A49"/>
    <w:rsid w:val="004E0F3A"/>
    <w:rsid w:val="004E7B89"/>
    <w:rsid w:val="004F0996"/>
    <w:rsid w:val="004F27C0"/>
    <w:rsid w:val="004F28ED"/>
    <w:rsid w:val="004F39EC"/>
    <w:rsid w:val="004F3ED9"/>
    <w:rsid w:val="004F5B1F"/>
    <w:rsid w:val="00500F3C"/>
    <w:rsid w:val="00501991"/>
    <w:rsid w:val="00504E40"/>
    <w:rsid w:val="00505497"/>
    <w:rsid w:val="005057E0"/>
    <w:rsid w:val="00506F18"/>
    <w:rsid w:val="00511240"/>
    <w:rsid w:val="00512833"/>
    <w:rsid w:val="00512E82"/>
    <w:rsid w:val="00514528"/>
    <w:rsid w:val="005223B8"/>
    <w:rsid w:val="005301EA"/>
    <w:rsid w:val="00530CB0"/>
    <w:rsid w:val="00532461"/>
    <w:rsid w:val="0053297D"/>
    <w:rsid w:val="00533E54"/>
    <w:rsid w:val="00533FBF"/>
    <w:rsid w:val="00533FC8"/>
    <w:rsid w:val="00535668"/>
    <w:rsid w:val="0053591B"/>
    <w:rsid w:val="0054046B"/>
    <w:rsid w:val="00544F0A"/>
    <w:rsid w:val="0054738C"/>
    <w:rsid w:val="00547696"/>
    <w:rsid w:val="00556B39"/>
    <w:rsid w:val="005603A0"/>
    <w:rsid w:val="00560D62"/>
    <w:rsid w:val="00562D24"/>
    <w:rsid w:val="00565622"/>
    <w:rsid w:val="00571395"/>
    <w:rsid w:val="0057187D"/>
    <w:rsid w:val="00571F28"/>
    <w:rsid w:val="0057266A"/>
    <w:rsid w:val="00572910"/>
    <w:rsid w:val="0057350F"/>
    <w:rsid w:val="005758F0"/>
    <w:rsid w:val="0058450C"/>
    <w:rsid w:val="00585939"/>
    <w:rsid w:val="00590559"/>
    <w:rsid w:val="0059474E"/>
    <w:rsid w:val="005A0677"/>
    <w:rsid w:val="005A1E43"/>
    <w:rsid w:val="005A7D1A"/>
    <w:rsid w:val="005B2350"/>
    <w:rsid w:val="005B4A9C"/>
    <w:rsid w:val="005B5069"/>
    <w:rsid w:val="005B5707"/>
    <w:rsid w:val="005C2D2D"/>
    <w:rsid w:val="005C737A"/>
    <w:rsid w:val="005D03B4"/>
    <w:rsid w:val="005D54F2"/>
    <w:rsid w:val="005E24B0"/>
    <w:rsid w:val="005E462B"/>
    <w:rsid w:val="005E4909"/>
    <w:rsid w:val="005F49E9"/>
    <w:rsid w:val="005F55BA"/>
    <w:rsid w:val="005F6185"/>
    <w:rsid w:val="005F79FB"/>
    <w:rsid w:val="0060164A"/>
    <w:rsid w:val="00602D28"/>
    <w:rsid w:val="00606728"/>
    <w:rsid w:val="0061229E"/>
    <w:rsid w:val="006150C8"/>
    <w:rsid w:val="0061676E"/>
    <w:rsid w:val="00621FE5"/>
    <w:rsid w:val="00624C06"/>
    <w:rsid w:val="00624D2B"/>
    <w:rsid w:val="006277AA"/>
    <w:rsid w:val="00630F2C"/>
    <w:rsid w:val="00631CB1"/>
    <w:rsid w:val="0063290A"/>
    <w:rsid w:val="00635BD9"/>
    <w:rsid w:val="00636A37"/>
    <w:rsid w:val="006421A9"/>
    <w:rsid w:val="00642416"/>
    <w:rsid w:val="00643D34"/>
    <w:rsid w:val="00643ED4"/>
    <w:rsid w:val="00647FF5"/>
    <w:rsid w:val="00650FBC"/>
    <w:rsid w:val="00651265"/>
    <w:rsid w:val="006533CF"/>
    <w:rsid w:val="00653BAF"/>
    <w:rsid w:val="006546E5"/>
    <w:rsid w:val="00654981"/>
    <w:rsid w:val="00655EB3"/>
    <w:rsid w:val="006563B2"/>
    <w:rsid w:val="006569FC"/>
    <w:rsid w:val="00657942"/>
    <w:rsid w:val="006614E0"/>
    <w:rsid w:val="00661DBE"/>
    <w:rsid w:val="006662A3"/>
    <w:rsid w:val="006702F3"/>
    <w:rsid w:val="006733EF"/>
    <w:rsid w:val="006828DC"/>
    <w:rsid w:val="00685E0A"/>
    <w:rsid w:val="00694C49"/>
    <w:rsid w:val="00695BF3"/>
    <w:rsid w:val="006A6332"/>
    <w:rsid w:val="006A702C"/>
    <w:rsid w:val="006B0AFD"/>
    <w:rsid w:val="006B37C9"/>
    <w:rsid w:val="006B433C"/>
    <w:rsid w:val="006B5100"/>
    <w:rsid w:val="006B6D0F"/>
    <w:rsid w:val="006C005D"/>
    <w:rsid w:val="006C048B"/>
    <w:rsid w:val="006C3DAD"/>
    <w:rsid w:val="006C44D3"/>
    <w:rsid w:val="006D2040"/>
    <w:rsid w:val="006D3295"/>
    <w:rsid w:val="006D67C4"/>
    <w:rsid w:val="006D6837"/>
    <w:rsid w:val="006D75F7"/>
    <w:rsid w:val="006D76A0"/>
    <w:rsid w:val="006E1A03"/>
    <w:rsid w:val="006E1B1F"/>
    <w:rsid w:val="006E3974"/>
    <w:rsid w:val="006E75CB"/>
    <w:rsid w:val="006E7E7E"/>
    <w:rsid w:val="006F6032"/>
    <w:rsid w:val="006F6443"/>
    <w:rsid w:val="0070472D"/>
    <w:rsid w:val="00704A9D"/>
    <w:rsid w:val="00707E0A"/>
    <w:rsid w:val="00710D2D"/>
    <w:rsid w:val="00711500"/>
    <w:rsid w:val="007120B6"/>
    <w:rsid w:val="00713903"/>
    <w:rsid w:val="0071460B"/>
    <w:rsid w:val="00715DFC"/>
    <w:rsid w:val="007175BA"/>
    <w:rsid w:val="00721056"/>
    <w:rsid w:val="007229D0"/>
    <w:rsid w:val="0072336D"/>
    <w:rsid w:val="00727E12"/>
    <w:rsid w:val="00740D23"/>
    <w:rsid w:val="00743B7D"/>
    <w:rsid w:val="0074450E"/>
    <w:rsid w:val="00745A36"/>
    <w:rsid w:val="00746AEC"/>
    <w:rsid w:val="0075099D"/>
    <w:rsid w:val="00751BC2"/>
    <w:rsid w:val="00763012"/>
    <w:rsid w:val="007634FB"/>
    <w:rsid w:val="00772177"/>
    <w:rsid w:val="00773286"/>
    <w:rsid w:val="00776B78"/>
    <w:rsid w:val="007774D6"/>
    <w:rsid w:val="007823F2"/>
    <w:rsid w:val="00787CE2"/>
    <w:rsid w:val="00790409"/>
    <w:rsid w:val="00792DA6"/>
    <w:rsid w:val="00793892"/>
    <w:rsid w:val="00795BDF"/>
    <w:rsid w:val="0079614A"/>
    <w:rsid w:val="0079618C"/>
    <w:rsid w:val="007B0D29"/>
    <w:rsid w:val="007B14AD"/>
    <w:rsid w:val="007B59A2"/>
    <w:rsid w:val="007B68F4"/>
    <w:rsid w:val="007C194B"/>
    <w:rsid w:val="007C23B0"/>
    <w:rsid w:val="007C516A"/>
    <w:rsid w:val="007D2870"/>
    <w:rsid w:val="007D4AB3"/>
    <w:rsid w:val="007D7006"/>
    <w:rsid w:val="007E0607"/>
    <w:rsid w:val="00801296"/>
    <w:rsid w:val="00803E41"/>
    <w:rsid w:val="00804771"/>
    <w:rsid w:val="0080586B"/>
    <w:rsid w:val="0081122E"/>
    <w:rsid w:val="00812160"/>
    <w:rsid w:val="008154C5"/>
    <w:rsid w:val="008158CF"/>
    <w:rsid w:val="00823315"/>
    <w:rsid w:val="00825B65"/>
    <w:rsid w:val="00826598"/>
    <w:rsid w:val="0082660E"/>
    <w:rsid w:val="00830521"/>
    <w:rsid w:val="00841DC1"/>
    <w:rsid w:val="008426F4"/>
    <w:rsid w:val="008451DF"/>
    <w:rsid w:val="0084626A"/>
    <w:rsid w:val="00850BEE"/>
    <w:rsid w:val="008545E9"/>
    <w:rsid w:val="0085606A"/>
    <w:rsid w:val="00857CEF"/>
    <w:rsid w:val="00863DD0"/>
    <w:rsid w:val="00865115"/>
    <w:rsid w:val="00867CE4"/>
    <w:rsid w:val="00870925"/>
    <w:rsid w:val="00872974"/>
    <w:rsid w:val="00872C70"/>
    <w:rsid w:val="008737A5"/>
    <w:rsid w:val="00874C3C"/>
    <w:rsid w:val="00875946"/>
    <w:rsid w:val="00877A52"/>
    <w:rsid w:val="00881172"/>
    <w:rsid w:val="00882D11"/>
    <w:rsid w:val="00885AB4"/>
    <w:rsid w:val="008949A5"/>
    <w:rsid w:val="00895113"/>
    <w:rsid w:val="008A0869"/>
    <w:rsid w:val="008A08B0"/>
    <w:rsid w:val="008A1C8D"/>
    <w:rsid w:val="008A22FA"/>
    <w:rsid w:val="008A2356"/>
    <w:rsid w:val="008A547C"/>
    <w:rsid w:val="008B0BF1"/>
    <w:rsid w:val="008B371B"/>
    <w:rsid w:val="008B4543"/>
    <w:rsid w:val="008B74BB"/>
    <w:rsid w:val="008B7506"/>
    <w:rsid w:val="008B75D5"/>
    <w:rsid w:val="008C2637"/>
    <w:rsid w:val="008C3261"/>
    <w:rsid w:val="008C3689"/>
    <w:rsid w:val="008C4FB7"/>
    <w:rsid w:val="008E258E"/>
    <w:rsid w:val="008E479F"/>
    <w:rsid w:val="008F7E9B"/>
    <w:rsid w:val="00900129"/>
    <w:rsid w:val="00900326"/>
    <w:rsid w:val="009011B9"/>
    <w:rsid w:val="00901767"/>
    <w:rsid w:val="00904B6F"/>
    <w:rsid w:val="009056B7"/>
    <w:rsid w:val="009058F2"/>
    <w:rsid w:val="00912DA2"/>
    <w:rsid w:val="0091455C"/>
    <w:rsid w:val="0092025A"/>
    <w:rsid w:val="00924E12"/>
    <w:rsid w:val="00927648"/>
    <w:rsid w:val="00930E9F"/>
    <w:rsid w:val="009317D1"/>
    <w:rsid w:val="0093746C"/>
    <w:rsid w:val="009435C6"/>
    <w:rsid w:val="009438E2"/>
    <w:rsid w:val="00943B00"/>
    <w:rsid w:val="0095067F"/>
    <w:rsid w:val="00950A47"/>
    <w:rsid w:val="00952054"/>
    <w:rsid w:val="00960C8D"/>
    <w:rsid w:val="00962DCB"/>
    <w:rsid w:val="009676D4"/>
    <w:rsid w:val="00974E65"/>
    <w:rsid w:val="00975508"/>
    <w:rsid w:val="009776A6"/>
    <w:rsid w:val="00981967"/>
    <w:rsid w:val="00984384"/>
    <w:rsid w:val="0098616E"/>
    <w:rsid w:val="00986303"/>
    <w:rsid w:val="00986527"/>
    <w:rsid w:val="009971F0"/>
    <w:rsid w:val="009A0CF3"/>
    <w:rsid w:val="009A24AB"/>
    <w:rsid w:val="009A4533"/>
    <w:rsid w:val="009B334D"/>
    <w:rsid w:val="009B5F75"/>
    <w:rsid w:val="009C0B7E"/>
    <w:rsid w:val="009C2F3B"/>
    <w:rsid w:val="009C367A"/>
    <w:rsid w:val="009C37D2"/>
    <w:rsid w:val="009C57B1"/>
    <w:rsid w:val="009C6D05"/>
    <w:rsid w:val="009D1C0E"/>
    <w:rsid w:val="009E0752"/>
    <w:rsid w:val="009E36AA"/>
    <w:rsid w:val="009E3E10"/>
    <w:rsid w:val="009E4D74"/>
    <w:rsid w:val="009E63C7"/>
    <w:rsid w:val="009E7B39"/>
    <w:rsid w:val="009F002A"/>
    <w:rsid w:val="009F0A23"/>
    <w:rsid w:val="009F507C"/>
    <w:rsid w:val="009F5E11"/>
    <w:rsid w:val="00A003D4"/>
    <w:rsid w:val="00A07FC3"/>
    <w:rsid w:val="00A1053E"/>
    <w:rsid w:val="00A12111"/>
    <w:rsid w:val="00A13F49"/>
    <w:rsid w:val="00A40288"/>
    <w:rsid w:val="00A423C3"/>
    <w:rsid w:val="00A44E12"/>
    <w:rsid w:val="00A45961"/>
    <w:rsid w:val="00A46837"/>
    <w:rsid w:val="00A50ED2"/>
    <w:rsid w:val="00A62BD4"/>
    <w:rsid w:val="00A634FC"/>
    <w:rsid w:val="00A715E5"/>
    <w:rsid w:val="00A74E8B"/>
    <w:rsid w:val="00A80126"/>
    <w:rsid w:val="00A81B1D"/>
    <w:rsid w:val="00A82A6B"/>
    <w:rsid w:val="00A83CB1"/>
    <w:rsid w:val="00A8496F"/>
    <w:rsid w:val="00A86E7E"/>
    <w:rsid w:val="00A92C14"/>
    <w:rsid w:val="00A95DBA"/>
    <w:rsid w:val="00A96462"/>
    <w:rsid w:val="00AA0558"/>
    <w:rsid w:val="00AB0E96"/>
    <w:rsid w:val="00AB3693"/>
    <w:rsid w:val="00AB4028"/>
    <w:rsid w:val="00AC29FD"/>
    <w:rsid w:val="00AC2DE5"/>
    <w:rsid w:val="00AC586C"/>
    <w:rsid w:val="00AC735D"/>
    <w:rsid w:val="00AD396F"/>
    <w:rsid w:val="00AD3AF1"/>
    <w:rsid w:val="00AD5031"/>
    <w:rsid w:val="00AD6646"/>
    <w:rsid w:val="00AE22E6"/>
    <w:rsid w:val="00AE250E"/>
    <w:rsid w:val="00AE6E86"/>
    <w:rsid w:val="00AE7B10"/>
    <w:rsid w:val="00AF3442"/>
    <w:rsid w:val="00AF4728"/>
    <w:rsid w:val="00AF7505"/>
    <w:rsid w:val="00B00BEE"/>
    <w:rsid w:val="00B05510"/>
    <w:rsid w:val="00B0685A"/>
    <w:rsid w:val="00B074C7"/>
    <w:rsid w:val="00B10712"/>
    <w:rsid w:val="00B11B2F"/>
    <w:rsid w:val="00B145CC"/>
    <w:rsid w:val="00B169C1"/>
    <w:rsid w:val="00B16EDE"/>
    <w:rsid w:val="00B17645"/>
    <w:rsid w:val="00B23695"/>
    <w:rsid w:val="00B338C6"/>
    <w:rsid w:val="00B33ABD"/>
    <w:rsid w:val="00B3589F"/>
    <w:rsid w:val="00B35F40"/>
    <w:rsid w:val="00B411A4"/>
    <w:rsid w:val="00B427CE"/>
    <w:rsid w:val="00B501C6"/>
    <w:rsid w:val="00B53FBB"/>
    <w:rsid w:val="00B65222"/>
    <w:rsid w:val="00B70120"/>
    <w:rsid w:val="00B71CFE"/>
    <w:rsid w:val="00B7250C"/>
    <w:rsid w:val="00B7410E"/>
    <w:rsid w:val="00B74B96"/>
    <w:rsid w:val="00B74C78"/>
    <w:rsid w:val="00B74FA4"/>
    <w:rsid w:val="00B7680F"/>
    <w:rsid w:val="00B775EA"/>
    <w:rsid w:val="00B80101"/>
    <w:rsid w:val="00B82DA7"/>
    <w:rsid w:val="00B84FFF"/>
    <w:rsid w:val="00B85DAD"/>
    <w:rsid w:val="00B87B30"/>
    <w:rsid w:val="00B91981"/>
    <w:rsid w:val="00B9453C"/>
    <w:rsid w:val="00B9603F"/>
    <w:rsid w:val="00BA0927"/>
    <w:rsid w:val="00BA1274"/>
    <w:rsid w:val="00BA1B4B"/>
    <w:rsid w:val="00BA1C69"/>
    <w:rsid w:val="00BA200A"/>
    <w:rsid w:val="00BA36FF"/>
    <w:rsid w:val="00BA3D96"/>
    <w:rsid w:val="00BA4DCF"/>
    <w:rsid w:val="00BA69B6"/>
    <w:rsid w:val="00BA7CFF"/>
    <w:rsid w:val="00BB35AD"/>
    <w:rsid w:val="00BB398C"/>
    <w:rsid w:val="00BB6D41"/>
    <w:rsid w:val="00BC111E"/>
    <w:rsid w:val="00BC39A7"/>
    <w:rsid w:val="00BC3C33"/>
    <w:rsid w:val="00BC60AB"/>
    <w:rsid w:val="00BD1530"/>
    <w:rsid w:val="00BD489B"/>
    <w:rsid w:val="00BD5EF3"/>
    <w:rsid w:val="00BE02B8"/>
    <w:rsid w:val="00BF4B1F"/>
    <w:rsid w:val="00C046A7"/>
    <w:rsid w:val="00C079CA"/>
    <w:rsid w:val="00C10D73"/>
    <w:rsid w:val="00C13352"/>
    <w:rsid w:val="00C151C5"/>
    <w:rsid w:val="00C15B2A"/>
    <w:rsid w:val="00C16599"/>
    <w:rsid w:val="00C32DA6"/>
    <w:rsid w:val="00C412ED"/>
    <w:rsid w:val="00C47644"/>
    <w:rsid w:val="00C47DFB"/>
    <w:rsid w:val="00C51D9B"/>
    <w:rsid w:val="00C533D1"/>
    <w:rsid w:val="00C550EE"/>
    <w:rsid w:val="00C554BA"/>
    <w:rsid w:val="00C564C9"/>
    <w:rsid w:val="00C56E4E"/>
    <w:rsid w:val="00C605E5"/>
    <w:rsid w:val="00C62FA5"/>
    <w:rsid w:val="00C631A5"/>
    <w:rsid w:val="00C667CC"/>
    <w:rsid w:val="00C707AB"/>
    <w:rsid w:val="00C72D80"/>
    <w:rsid w:val="00C776A5"/>
    <w:rsid w:val="00C80D9F"/>
    <w:rsid w:val="00C81B11"/>
    <w:rsid w:val="00C876CD"/>
    <w:rsid w:val="00C96CA5"/>
    <w:rsid w:val="00C976BE"/>
    <w:rsid w:val="00C97838"/>
    <w:rsid w:val="00C97B6B"/>
    <w:rsid w:val="00CA33D9"/>
    <w:rsid w:val="00CA3E00"/>
    <w:rsid w:val="00CA412A"/>
    <w:rsid w:val="00CA41C6"/>
    <w:rsid w:val="00CA4882"/>
    <w:rsid w:val="00CA771E"/>
    <w:rsid w:val="00CB52C8"/>
    <w:rsid w:val="00CB5D91"/>
    <w:rsid w:val="00CB7373"/>
    <w:rsid w:val="00CC571C"/>
    <w:rsid w:val="00CD0818"/>
    <w:rsid w:val="00CD4050"/>
    <w:rsid w:val="00CD4A95"/>
    <w:rsid w:val="00CE02C5"/>
    <w:rsid w:val="00CE3825"/>
    <w:rsid w:val="00CE52B7"/>
    <w:rsid w:val="00CF5E82"/>
    <w:rsid w:val="00CF7BF3"/>
    <w:rsid w:val="00D003B8"/>
    <w:rsid w:val="00D01E40"/>
    <w:rsid w:val="00D03320"/>
    <w:rsid w:val="00D03895"/>
    <w:rsid w:val="00D1064A"/>
    <w:rsid w:val="00D1643E"/>
    <w:rsid w:val="00D16B53"/>
    <w:rsid w:val="00D244AE"/>
    <w:rsid w:val="00D25E5A"/>
    <w:rsid w:val="00D2667B"/>
    <w:rsid w:val="00D27BBE"/>
    <w:rsid w:val="00D320D5"/>
    <w:rsid w:val="00D343AE"/>
    <w:rsid w:val="00D34A32"/>
    <w:rsid w:val="00D358EE"/>
    <w:rsid w:val="00D426B6"/>
    <w:rsid w:val="00D46C80"/>
    <w:rsid w:val="00D47D06"/>
    <w:rsid w:val="00D53085"/>
    <w:rsid w:val="00D533BB"/>
    <w:rsid w:val="00D56522"/>
    <w:rsid w:val="00D61449"/>
    <w:rsid w:val="00D6532B"/>
    <w:rsid w:val="00D65A56"/>
    <w:rsid w:val="00D80E00"/>
    <w:rsid w:val="00D81361"/>
    <w:rsid w:val="00D826D1"/>
    <w:rsid w:val="00D83A15"/>
    <w:rsid w:val="00D931E2"/>
    <w:rsid w:val="00D9373C"/>
    <w:rsid w:val="00D96132"/>
    <w:rsid w:val="00D9689C"/>
    <w:rsid w:val="00D97762"/>
    <w:rsid w:val="00DA2326"/>
    <w:rsid w:val="00DA5655"/>
    <w:rsid w:val="00DA72E6"/>
    <w:rsid w:val="00DB11A7"/>
    <w:rsid w:val="00DB6572"/>
    <w:rsid w:val="00DC72A7"/>
    <w:rsid w:val="00DD03E4"/>
    <w:rsid w:val="00DD16FF"/>
    <w:rsid w:val="00DD3273"/>
    <w:rsid w:val="00DD3B2D"/>
    <w:rsid w:val="00DE0331"/>
    <w:rsid w:val="00DE0D28"/>
    <w:rsid w:val="00DF016E"/>
    <w:rsid w:val="00DF26D5"/>
    <w:rsid w:val="00DF39E8"/>
    <w:rsid w:val="00E011E3"/>
    <w:rsid w:val="00E01555"/>
    <w:rsid w:val="00E051E8"/>
    <w:rsid w:val="00E057BF"/>
    <w:rsid w:val="00E060F9"/>
    <w:rsid w:val="00E06314"/>
    <w:rsid w:val="00E06EBE"/>
    <w:rsid w:val="00E07150"/>
    <w:rsid w:val="00E12F4B"/>
    <w:rsid w:val="00E16785"/>
    <w:rsid w:val="00E172EE"/>
    <w:rsid w:val="00E21A8C"/>
    <w:rsid w:val="00E259B1"/>
    <w:rsid w:val="00E25A0B"/>
    <w:rsid w:val="00E2612E"/>
    <w:rsid w:val="00E30BC3"/>
    <w:rsid w:val="00E31B70"/>
    <w:rsid w:val="00E32A30"/>
    <w:rsid w:val="00E32BE3"/>
    <w:rsid w:val="00E34101"/>
    <w:rsid w:val="00E35B95"/>
    <w:rsid w:val="00E36029"/>
    <w:rsid w:val="00E44318"/>
    <w:rsid w:val="00E45146"/>
    <w:rsid w:val="00E4763B"/>
    <w:rsid w:val="00E51913"/>
    <w:rsid w:val="00E5465B"/>
    <w:rsid w:val="00E71602"/>
    <w:rsid w:val="00E71B26"/>
    <w:rsid w:val="00E80A4F"/>
    <w:rsid w:val="00E90477"/>
    <w:rsid w:val="00E913A5"/>
    <w:rsid w:val="00E92D43"/>
    <w:rsid w:val="00E9566B"/>
    <w:rsid w:val="00E95B0B"/>
    <w:rsid w:val="00E95BC4"/>
    <w:rsid w:val="00EA1A0D"/>
    <w:rsid w:val="00EA6C27"/>
    <w:rsid w:val="00EA7A05"/>
    <w:rsid w:val="00EA7A79"/>
    <w:rsid w:val="00EB0E8C"/>
    <w:rsid w:val="00EB144C"/>
    <w:rsid w:val="00EB1F2B"/>
    <w:rsid w:val="00EB2CAC"/>
    <w:rsid w:val="00EB4E68"/>
    <w:rsid w:val="00EB7A1D"/>
    <w:rsid w:val="00EC65D5"/>
    <w:rsid w:val="00ED5AF2"/>
    <w:rsid w:val="00EE7B44"/>
    <w:rsid w:val="00F00DE3"/>
    <w:rsid w:val="00F05DBC"/>
    <w:rsid w:val="00F10EEC"/>
    <w:rsid w:val="00F117A8"/>
    <w:rsid w:val="00F17092"/>
    <w:rsid w:val="00F17211"/>
    <w:rsid w:val="00F20185"/>
    <w:rsid w:val="00F2070F"/>
    <w:rsid w:val="00F225DC"/>
    <w:rsid w:val="00F22F0D"/>
    <w:rsid w:val="00F2403E"/>
    <w:rsid w:val="00F25B56"/>
    <w:rsid w:val="00F30217"/>
    <w:rsid w:val="00F30794"/>
    <w:rsid w:val="00F36300"/>
    <w:rsid w:val="00F413E0"/>
    <w:rsid w:val="00F4177A"/>
    <w:rsid w:val="00F432E6"/>
    <w:rsid w:val="00F52CDA"/>
    <w:rsid w:val="00F57A89"/>
    <w:rsid w:val="00F60D4A"/>
    <w:rsid w:val="00F62A3F"/>
    <w:rsid w:val="00F7088B"/>
    <w:rsid w:val="00F71A6B"/>
    <w:rsid w:val="00F74BBC"/>
    <w:rsid w:val="00F76D0A"/>
    <w:rsid w:val="00F86D97"/>
    <w:rsid w:val="00F87A26"/>
    <w:rsid w:val="00F91D73"/>
    <w:rsid w:val="00F93F4A"/>
    <w:rsid w:val="00F94919"/>
    <w:rsid w:val="00FA2DE5"/>
    <w:rsid w:val="00FB0805"/>
    <w:rsid w:val="00FB175F"/>
    <w:rsid w:val="00FB43BC"/>
    <w:rsid w:val="00FB4CA7"/>
    <w:rsid w:val="00FC1B87"/>
    <w:rsid w:val="00FC3553"/>
    <w:rsid w:val="00FC37A2"/>
    <w:rsid w:val="00FC3918"/>
    <w:rsid w:val="00FC4190"/>
    <w:rsid w:val="00FC6D8A"/>
    <w:rsid w:val="00FD0450"/>
    <w:rsid w:val="00FD33ED"/>
    <w:rsid w:val="00FD68B2"/>
    <w:rsid w:val="00FE0642"/>
    <w:rsid w:val="00FE5760"/>
    <w:rsid w:val="00FE5CA6"/>
    <w:rsid w:val="00FE7DA6"/>
    <w:rsid w:val="00FF173B"/>
    <w:rsid w:val="00FF2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D847E"/>
  <w15:docId w15:val="{E04BD2F0-2F8D-4A8C-8900-9081FA61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320"/>
    <w:pPr>
      <w:widowControl w:val="0"/>
      <w:spacing w:after="0"/>
      <w:jc w:val="both"/>
    </w:pPr>
    <w:rPr>
      <w:rFonts w:asciiTheme="minorHAnsi" w:hAnsiTheme="minorHAnsi" w:cstheme="minorBidi"/>
      <w:kern w:val="2"/>
      <w:sz w:val="21"/>
      <w:lang w:eastAsia="zh-CN"/>
    </w:rPr>
  </w:style>
  <w:style w:type="paragraph" w:styleId="Heading1">
    <w:name w:val="heading 1"/>
    <w:basedOn w:val="Normal"/>
    <w:next w:val="Normal"/>
    <w:link w:val="Heading1Char"/>
    <w:uiPriority w:val="9"/>
    <w:qFormat/>
    <w:rsid w:val="00371308"/>
    <w:pPr>
      <w:keepNext/>
      <w:widowControl/>
      <w:tabs>
        <w:tab w:val="num" w:pos="720"/>
      </w:tabs>
      <w:spacing w:before="240" w:after="60"/>
      <w:ind w:left="720" w:hanging="720"/>
      <w:jc w:val="left"/>
      <w:outlineLvl w:val="0"/>
    </w:pPr>
    <w:rPr>
      <w:rFonts w:asciiTheme="majorHAnsi" w:eastAsiaTheme="majorEastAsia" w:hAnsiTheme="majorHAnsi" w:cstheme="majorBidi"/>
      <w:b/>
      <w:bCs/>
      <w:kern w:val="32"/>
      <w:sz w:val="32"/>
      <w:szCs w:val="32"/>
      <w:lang w:eastAsia="en-US"/>
    </w:rPr>
  </w:style>
  <w:style w:type="paragraph" w:styleId="Heading2">
    <w:name w:val="heading 2"/>
    <w:basedOn w:val="Normal"/>
    <w:next w:val="Normal"/>
    <w:link w:val="Heading2Char"/>
    <w:uiPriority w:val="9"/>
    <w:semiHidden/>
    <w:unhideWhenUsed/>
    <w:qFormat/>
    <w:rsid w:val="00371308"/>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371308"/>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371308"/>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371308"/>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qFormat/>
    <w:rsid w:val="00371308"/>
    <w:pPr>
      <w:widowControl/>
      <w:tabs>
        <w:tab w:val="num" w:pos="4320"/>
      </w:tabs>
      <w:spacing w:before="240" w:after="60"/>
      <w:ind w:left="4320" w:hanging="720"/>
      <w:jc w:val="left"/>
      <w:outlineLvl w:val="5"/>
    </w:pPr>
    <w:rPr>
      <w:rFonts w:ascii="Times New Roman" w:eastAsia="Times New Roman"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371308"/>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371308"/>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371308"/>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2177"/>
    <w:pPr>
      <w:spacing w:after="0"/>
    </w:pPr>
    <w:rPr>
      <w:rFonts w:asciiTheme="minorHAnsi" w:hAnsiTheme="minorHAnsi" w:cstheme="minorBidi"/>
    </w:rPr>
  </w:style>
  <w:style w:type="paragraph" w:styleId="NormalWeb">
    <w:name w:val="Normal (Web)"/>
    <w:basedOn w:val="Normal"/>
    <w:uiPriority w:val="99"/>
    <w:unhideWhenUsed/>
    <w:rsid w:val="005301EA"/>
    <w:pPr>
      <w:widowControl/>
      <w:spacing w:before="100" w:beforeAutospacing="1" w:after="100" w:afterAutospacing="1"/>
      <w:jc w:val="left"/>
    </w:pPr>
    <w:rPr>
      <w:rFonts w:ascii="SimSun" w:eastAsia="SimSun" w:hAnsi="SimSun" w:cs="SimSun"/>
      <w:kern w:val="0"/>
      <w:sz w:val="24"/>
      <w:szCs w:val="24"/>
    </w:rPr>
  </w:style>
  <w:style w:type="character" w:customStyle="1" w:styleId="Bodytext1">
    <w:name w:val="Body text|1_"/>
    <w:basedOn w:val="DefaultParagraphFont"/>
    <w:link w:val="Bodytext10"/>
    <w:qFormat/>
    <w:rsid w:val="00B9453C"/>
    <w:rPr>
      <w:rFonts w:ascii="SimSun" w:eastAsia="SimSun" w:hAnsi="SimSun" w:cs="SimSun"/>
      <w:lang w:val="zh-TW" w:eastAsia="zh-TW" w:bidi="zh-TW"/>
    </w:rPr>
  </w:style>
  <w:style w:type="paragraph" w:customStyle="1" w:styleId="Bodytext10">
    <w:name w:val="Body text|1"/>
    <w:basedOn w:val="Normal"/>
    <w:link w:val="Bodytext1"/>
    <w:qFormat/>
    <w:rsid w:val="00B9453C"/>
    <w:pPr>
      <w:spacing w:after="300" w:line="343" w:lineRule="auto"/>
      <w:jc w:val="left"/>
    </w:pPr>
    <w:rPr>
      <w:rFonts w:ascii="SimSun" w:eastAsia="SimSun" w:hAnsi="SimSun" w:cs="SimSun"/>
      <w:kern w:val="0"/>
      <w:sz w:val="22"/>
      <w:lang w:val="zh-TW" w:eastAsia="zh-TW" w:bidi="zh-TW"/>
    </w:rPr>
  </w:style>
  <w:style w:type="paragraph" w:styleId="Header">
    <w:name w:val="header"/>
    <w:basedOn w:val="Normal"/>
    <w:link w:val="HeaderChar"/>
    <w:uiPriority w:val="99"/>
    <w:unhideWhenUsed/>
    <w:rsid w:val="00872C70"/>
    <w:pPr>
      <w:tabs>
        <w:tab w:val="center" w:pos="4680"/>
        <w:tab w:val="right" w:pos="9360"/>
      </w:tabs>
    </w:pPr>
  </w:style>
  <w:style w:type="character" w:customStyle="1" w:styleId="HeaderChar">
    <w:name w:val="Header Char"/>
    <w:basedOn w:val="DefaultParagraphFont"/>
    <w:link w:val="Header"/>
    <w:uiPriority w:val="99"/>
    <w:rsid w:val="00872C70"/>
    <w:rPr>
      <w:rFonts w:asciiTheme="minorHAnsi" w:eastAsiaTheme="minorEastAsia" w:hAnsiTheme="minorHAnsi" w:cstheme="minorBidi"/>
      <w:kern w:val="2"/>
      <w:sz w:val="21"/>
      <w:lang w:eastAsia="zh-CN"/>
    </w:rPr>
  </w:style>
  <w:style w:type="paragraph" w:styleId="Footer">
    <w:name w:val="footer"/>
    <w:basedOn w:val="Normal"/>
    <w:link w:val="FooterChar"/>
    <w:uiPriority w:val="99"/>
    <w:unhideWhenUsed/>
    <w:rsid w:val="00872C70"/>
    <w:pPr>
      <w:tabs>
        <w:tab w:val="center" w:pos="4680"/>
        <w:tab w:val="right" w:pos="9360"/>
      </w:tabs>
    </w:pPr>
  </w:style>
  <w:style w:type="character" w:customStyle="1" w:styleId="FooterChar">
    <w:name w:val="Footer Char"/>
    <w:basedOn w:val="DefaultParagraphFont"/>
    <w:link w:val="Footer"/>
    <w:uiPriority w:val="99"/>
    <w:rsid w:val="00872C70"/>
    <w:rPr>
      <w:rFonts w:asciiTheme="minorHAnsi" w:eastAsiaTheme="minorEastAsia" w:hAnsiTheme="minorHAnsi" w:cstheme="minorBidi"/>
      <w:kern w:val="2"/>
      <w:sz w:val="21"/>
      <w:lang w:eastAsia="zh-CN"/>
    </w:rPr>
  </w:style>
  <w:style w:type="paragraph" w:styleId="ListParagraph">
    <w:name w:val="List Paragraph"/>
    <w:basedOn w:val="Normal"/>
    <w:uiPriority w:val="34"/>
    <w:qFormat/>
    <w:rsid w:val="00371308"/>
    <w:pPr>
      <w:widowControl/>
      <w:ind w:left="720"/>
      <w:contextualSpacing/>
      <w:jc w:val="left"/>
    </w:pPr>
    <w:rPr>
      <w:rFonts w:ascii="Times New Roman" w:eastAsia="Times New Roman" w:hAnsi="Times New Roman" w:cs="Times New Roman"/>
      <w:kern w:val="0"/>
      <w:sz w:val="24"/>
      <w:szCs w:val="24"/>
    </w:rPr>
  </w:style>
  <w:style w:type="paragraph" w:styleId="CommentText">
    <w:name w:val="annotation text"/>
    <w:basedOn w:val="Normal"/>
    <w:link w:val="CommentTextChar"/>
    <w:uiPriority w:val="99"/>
    <w:unhideWhenUsed/>
    <w:rsid w:val="00371308"/>
    <w:pPr>
      <w:widowControl/>
      <w:spacing w:after="160" w:line="259" w:lineRule="auto"/>
      <w:jc w:val="left"/>
    </w:pPr>
    <w:rPr>
      <w:kern w:val="0"/>
      <w:sz w:val="22"/>
    </w:rPr>
  </w:style>
  <w:style w:type="character" w:customStyle="1" w:styleId="CommentTextChar">
    <w:name w:val="Comment Text Char"/>
    <w:basedOn w:val="DefaultParagraphFont"/>
    <w:link w:val="CommentText"/>
    <w:uiPriority w:val="99"/>
    <w:rsid w:val="00371308"/>
    <w:rPr>
      <w:rFonts w:asciiTheme="minorHAnsi" w:eastAsiaTheme="minorEastAsia" w:hAnsiTheme="minorHAnsi" w:cstheme="minorBidi"/>
      <w:lang w:eastAsia="zh-CN"/>
    </w:rPr>
  </w:style>
  <w:style w:type="character" w:customStyle="1" w:styleId="Heading1Char">
    <w:name w:val="Heading 1 Char"/>
    <w:basedOn w:val="DefaultParagraphFont"/>
    <w:link w:val="Heading1"/>
    <w:uiPriority w:val="9"/>
    <w:rsid w:val="0037130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7130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7130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7130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7130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371308"/>
    <w:rPr>
      <w:rFonts w:eastAsia="Times New Roman"/>
      <w:b/>
      <w:bCs/>
    </w:rPr>
  </w:style>
  <w:style w:type="character" w:customStyle="1" w:styleId="Heading7Char">
    <w:name w:val="Heading 7 Char"/>
    <w:basedOn w:val="DefaultParagraphFont"/>
    <w:link w:val="Heading7"/>
    <w:uiPriority w:val="9"/>
    <w:semiHidden/>
    <w:rsid w:val="0037130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7130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71308"/>
    <w:rPr>
      <w:rFonts w:asciiTheme="majorHAnsi" w:eastAsiaTheme="majorEastAsia" w:hAnsiTheme="majorHAnsi" w:cstheme="majorBidi"/>
    </w:rPr>
  </w:style>
  <w:style w:type="paragraph" w:customStyle="1" w:styleId="p">
    <w:name w:val="p"/>
    <w:basedOn w:val="Normal"/>
    <w:rsid w:val="004C1397"/>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character" w:styleId="Strong">
    <w:name w:val="Strong"/>
    <w:basedOn w:val="DefaultParagraphFont"/>
    <w:uiPriority w:val="22"/>
    <w:qFormat/>
    <w:rsid w:val="004C1397"/>
    <w:rPr>
      <w:b/>
      <w:bCs/>
    </w:rPr>
  </w:style>
  <w:style w:type="paragraph" w:styleId="Revision">
    <w:name w:val="Revision"/>
    <w:hidden/>
    <w:uiPriority w:val="99"/>
    <w:semiHidden/>
    <w:rsid w:val="00804771"/>
    <w:pPr>
      <w:spacing w:after="0"/>
    </w:pPr>
    <w:rPr>
      <w:rFonts w:asciiTheme="minorHAnsi"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8059">
      <w:bodyDiv w:val="1"/>
      <w:marLeft w:val="0"/>
      <w:marRight w:val="0"/>
      <w:marTop w:val="0"/>
      <w:marBottom w:val="0"/>
      <w:divBdr>
        <w:top w:val="none" w:sz="0" w:space="0" w:color="auto"/>
        <w:left w:val="none" w:sz="0" w:space="0" w:color="auto"/>
        <w:bottom w:val="none" w:sz="0" w:space="0" w:color="auto"/>
        <w:right w:val="none" w:sz="0" w:space="0" w:color="auto"/>
      </w:divBdr>
    </w:div>
    <w:div w:id="195385937">
      <w:bodyDiv w:val="1"/>
      <w:marLeft w:val="0"/>
      <w:marRight w:val="0"/>
      <w:marTop w:val="0"/>
      <w:marBottom w:val="0"/>
      <w:divBdr>
        <w:top w:val="none" w:sz="0" w:space="0" w:color="auto"/>
        <w:left w:val="none" w:sz="0" w:space="0" w:color="auto"/>
        <w:bottom w:val="none" w:sz="0" w:space="0" w:color="auto"/>
        <w:right w:val="none" w:sz="0" w:space="0" w:color="auto"/>
      </w:divBdr>
    </w:div>
    <w:div w:id="919874289">
      <w:bodyDiv w:val="1"/>
      <w:marLeft w:val="0"/>
      <w:marRight w:val="0"/>
      <w:marTop w:val="0"/>
      <w:marBottom w:val="0"/>
      <w:divBdr>
        <w:top w:val="none" w:sz="0" w:space="0" w:color="auto"/>
        <w:left w:val="none" w:sz="0" w:space="0" w:color="auto"/>
        <w:bottom w:val="none" w:sz="0" w:space="0" w:color="auto"/>
        <w:right w:val="none" w:sz="0" w:space="0" w:color="auto"/>
      </w:divBdr>
    </w:div>
    <w:div w:id="121951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A6151-6E82-479F-9F5B-2831C25A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5846</Words>
  <Characters>33324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Celine Luo</cp:lastModifiedBy>
  <cp:revision>4</cp:revision>
  <dcterms:created xsi:type="dcterms:W3CDTF">2026-08-28T11:34:00Z</dcterms:created>
  <dcterms:modified xsi:type="dcterms:W3CDTF">2026-09-04T10:02:00Z</dcterms:modified>
</cp:coreProperties>
</file>